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2997200</wp:posOffset>
            </wp:positionH>
            <wp:positionV relativeFrom="page">
              <wp:posOffset>1543050</wp:posOffset>
            </wp:positionV>
            <wp:extent cx="1568450" cy="14795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4795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204" w:after="0"/>
        <w:ind w:left="0" w:right="0"/>
      </w:pPr>
    </w:p>
    <w:p>
      <w:pPr>
        <w:autoSpaceDN w:val="0"/>
        <w:autoSpaceDE w:val="0"/>
        <w:widowControl/>
        <w:spacing w:line="170" w:lineRule="exact" w:before="0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A COMPREHENSIVE STUDY OF CULTURAL CAPITAL</w:t>
      </w:r>
    </w:p>
    <w:p>
      <w:pPr>
        <w:autoSpaceDN w:val="0"/>
        <w:autoSpaceDE w:val="0"/>
        <w:widowControl/>
        <w:spacing w:line="168" w:lineRule="exact" w:before="306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IN THE FILM</w:t>
      </w:r>
      <w:r>
        <w:rPr>
          <w:spacing w:val="-10"/>
          <w:rFonts w:ascii="TimesNewRomanPS" w:hAnsi="TimesNewRomanPS" w:eastAsia="TimesNewRomanPS"/>
          <w:b/>
          <w:i/>
          <w:color w:val="000000"/>
          <w:sz w:val="24"/>
        </w:rPr>
        <w:t xml:space="preserve"> CHURULI</w:t>
      </w:r>
    </w:p>
    <w:p>
      <w:pPr>
        <w:autoSpaceDN w:val="0"/>
        <w:autoSpaceDE w:val="0"/>
        <w:widowControl/>
        <w:spacing w:line="216" w:lineRule="exact" w:before="3148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i/>
          <w:color w:val="000000"/>
          <w:sz w:val="24"/>
        </w:rPr>
        <w:t>Project submitted to St. Teresa’s College (Autonomous) in partial fulfilment of the</w:t>
      </w:r>
    </w:p>
    <w:p>
      <w:pPr>
        <w:autoSpaceDN w:val="0"/>
        <w:autoSpaceDE w:val="0"/>
        <w:widowControl/>
        <w:spacing w:line="216" w:lineRule="exact" w:before="56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i/>
          <w:color w:val="000000"/>
          <w:sz w:val="24"/>
        </w:rPr>
        <w:t>requirement for the degree of BACHELOR OF ARTS in English Language and Literature</w:t>
      </w:r>
    </w:p>
    <w:p>
      <w:pPr>
        <w:autoSpaceDN w:val="0"/>
        <w:autoSpaceDE w:val="0"/>
        <w:widowControl/>
        <w:spacing w:line="212" w:lineRule="exact" w:before="266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By</w:t>
      </w:r>
    </w:p>
    <w:p>
      <w:pPr>
        <w:autoSpaceDN w:val="0"/>
        <w:autoSpaceDE w:val="0"/>
        <w:widowControl/>
        <w:spacing w:line="188" w:lineRule="exact" w:before="302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ANJANAPRIYA P.P</w:t>
      </w:r>
    </w:p>
    <w:p>
      <w:pPr>
        <w:autoSpaceDN w:val="0"/>
        <w:autoSpaceDE w:val="0"/>
        <w:widowControl/>
        <w:spacing w:line="214" w:lineRule="exact" w:before="330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Register No. AB18ENG037</w:t>
      </w:r>
    </w:p>
    <w:p>
      <w:pPr>
        <w:autoSpaceDN w:val="0"/>
        <w:autoSpaceDE w:val="0"/>
        <w:widowControl/>
        <w:spacing w:line="214" w:lineRule="exact" w:before="302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III B. A. English Literature</w:t>
      </w:r>
    </w:p>
    <w:p>
      <w:pPr>
        <w:autoSpaceDN w:val="0"/>
        <w:autoSpaceDE w:val="0"/>
        <w:widowControl/>
        <w:spacing w:line="214" w:lineRule="exact" w:before="308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St. Teresa’s College</w:t>
      </w:r>
    </w:p>
    <w:p>
      <w:pPr>
        <w:autoSpaceDN w:val="0"/>
        <w:autoSpaceDE w:val="0"/>
        <w:widowControl/>
        <w:spacing w:line="166" w:lineRule="exact" w:before="304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Ernakulam</w:t>
      </w:r>
    </w:p>
    <w:p>
      <w:pPr>
        <w:autoSpaceDN w:val="0"/>
        <w:autoSpaceDE w:val="0"/>
        <w:widowControl/>
        <w:spacing w:line="172" w:lineRule="exact" w:before="346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Cochin - 682 011</w:t>
      </w:r>
    </w:p>
    <w:p>
      <w:pPr>
        <w:autoSpaceDN w:val="0"/>
        <w:autoSpaceDE w:val="0"/>
        <w:widowControl/>
        <w:spacing w:line="166" w:lineRule="exact" w:before="350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Kerala</w:t>
      </w:r>
    </w:p>
    <w:p>
      <w:pPr>
        <w:autoSpaceDN w:val="0"/>
        <w:autoSpaceDE w:val="0"/>
        <w:widowControl/>
        <w:spacing w:line="214" w:lineRule="exact" w:before="866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Supervisor</w:t>
      </w:r>
    </w:p>
    <w:p>
      <w:pPr>
        <w:autoSpaceDN w:val="0"/>
        <w:autoSpaceDE w:val="0"/>
        <w:widowControl/>
        <w:spacing w:line="188" w:lineRule="exact" w:before="304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MS. VINITHA JOHN</w:t>
      </w:r>
    </w:p>
    <w:p>
      <w:pPr>
        <w:autoSpaceDN w:val="0"/>
        <w:autoSpaceDE w:val="0"/>
        <w:widowControl/>
        <w:spacing w:line="170" w:lineRule="exact" w:before="328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Assistant Professor</w:t>
      </w:r>
    </w:p>
    <w:p>
      <w:pPr>
        <w:autoSpaceDN w:val="0"/>
        <w:autoSpaceDE w:val="0"/>
        <w:widowControl/>
        <w:spacing w:line="216" w:lineRule="exact" w:before="348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Department of English</w:t>
      </w:r>
    </w:p>
    <w:p>
      <w:pPr>
        <w:autoSpaceDN w:val="0"/>
        <w:autoSpaceDE w:val="0"/>
        <w:widowControl/>
        <w:spacing w:line="214" w:lineRule="exact" w:before="304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St. Teresa’s College</w:t>
      </w:r>
    </w:p>
    <w:p>
      <w:pPr>
        <w:autoSpaceDN w:val="0"/>
        <w:autoSpaceDE w:val="0"/>
        <w:widowControl/>
        <w:spacing w:line="166" w:lineRule="exact" w:before="304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Ernakulam</w:t>
      </w:r>
    </w:p>
    <w:p>
      <w:pPr>
        <w:autoSpaceDN w:val="0"/>
        <w:autoSpaceDE w:val="0"/>
        <w:widowControl/>
        <w:spacing w:line="166" w:lineRule="exact" w:before="350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Kerala</w:t>
      </w:r>
    </w:p>
    <w:p>
      <w:pPr>
        <w:autoSpaceDN w:val="0"/>
        <w:autoSpaceDE w:val="0"/>
        <w:widowControl/>
        <w:spacing w:line="170" w:lineRule="exact" w:before="868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March 2024</w:t>
      </w:r>
    </w:p>
    <w:p>
      <w:pPr>
        <w:sectPr>
          <w:pgSz w:w="11906" w:h="16838"/>
          <w:pgMar w:top="240" w:right="240" w:bottom="178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204" w:after="0"/>
        <w:ind w:left="0" w:right="0"/>
      </w:pPr>
    </w:p>
    <w:p>
      <w:pPr>
        <w:autoSpaceDN w:val="0"/>
        <w:autoSpaceDE w:val="0"/>
        <w:widowControl/>
        <w:spacing w:line="170" w:lineRule="exact" w:before="0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DECLARATION</w:t>
      </w:r>
    </w:p>
    <w:p>
      <w:pPr>
        <w:autoSpaceDN w:val="0"/>
        <w:autoSpaceDE w:val="0"/>
        <w:widowControl/>
        <w:spacing w:line="218" w:lineRule="exact" w:before="1334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 hereby declare that this project titled “A Comprehensive Study of Cultural Capital in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Film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 xml:space="preserve"> Churuli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.” is the record of bona fide work done by me under the guidance and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supervision of Ms. Vinitha John, Assistant Professor, Department of English.</w:t>
      </w:r>
    </w:p>
    <w:p>
      <w:pPr>
        <w:autoSpaceDN w:val="0"/>
        <w:autoSpaceDE w:val="0"/>
        <w:widowControl/>
        <w:spacing w:line="216" w:lineRule="exact" w:before="1902" w:after="0"/>
        <w:ind w:left="0" w:right="3614" w:firstLine="0"/>
        <w:jc w:val="righ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Anjanapriya P.P</w:t>
      </w:r>
    </w:p>
    <w:p>
      <w:pPr>
        <w:autoSpaceDN w:val="0"/>
        <w:autoSpaceDE w:val="0"/>
        <w:widowControl/>
        <w:spacing w:line="216" w:lineRule="exact" w:before="398" w:after="0"/>
        <w:ind w:left="0" w:right="2486" w:firstLine="0"/>
        <w:jc w:val="righ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Register No. AB18ENG037</w:t>
      </w:r>
    </w:p>
    <w:p>
      <w:pPr>
        <w:autoSpaceDN w:val="0"/>
        <w:autoSpaceDE w:val="0"/>
        <w:widowControl/>
        <w:spacing w:line="216" w:lineRule="exact" w:before="398" w:after="0"/>
        <w:ind w:left="0" w:right="2634" w:firstLine="0"/>
        <w:jc w:val="righ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III B.A. English Literature</w:t>
      </w:r>
    </w:p>
    <w:p>
      <w:pPr>
        <w:autoSpaceDN w:val="0"/>
        <w:tabs>
          <w:tab w:pos="6216" w:val="left"/>
        </w:tabs>
        <w:autoSpaceDE w:val="0"/>
        <w:widowControl/>
        <w:spacing w:line="218" w:lineRule="exact" w:before="342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Ernakulam </w:t>
      </w:r>
      <w:r>
        <w:tab/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St. Teresa’s College (Autonomous)</w:t>
      </w:r>
    </w:p>
    <w:p>
      <w:pPr>
        <w:autoSpaceDN w:val="0"/>
        <w:tabs>
          <w:tab w:pos="6268" w:val="left"/>
        </w:tabs>
        <w:autoSpaceDE w:val="0"/>
        <w:widowControl/>
        <w:spacing w:line="166" w:lineRule="exact" w:before="400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March 2024 </w:t>
      </w:r>
      <w:r>
        <w:tab/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Ernakulam</w:t>
      </w:r>
    </w:p>
    <w:p>
      <w:pPr>
        <w:sectPr>
          <w:pgSz w:w="11906" w:h="16838"/>
          <w:pgMar w:top="240" w:right="240" w:bottom="240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74" w:after="0"/>
        <w:ind w:left="0" w:right="0"/>
      </w:pPr>
    </w:p>
    <w:p>
      <w:pPr>
        <w:autoSpaceDN w:val="0"/>
        <w:autoSpaceDE w:val="0"/>
        <w:widowControl/>
        <w:spacing w:line="170" w:lineRule="exact" w:before="0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CERTIFICATE</w:t>
      </w:r>
    </w:p>
    <w:p>
      <w:pPr>
        <w:autoSpaceDN w:val="0"/>
        <w:autoSpaceDE w:val="0"/>
        <w:widowControl/>
        <w:spacing w:line="218" w:lineRule="exact" w:before="584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 hereby certify that this project entitled “A Comprehensive Study of Cultural Capital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in the Film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 xml:space="preserve"> Churuli.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” by Anjanapriya P.P is a record of bona fide work carried out by her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under my supervision and guidance.</w:t>
      </w:r>
    </w:p>
    <w:p>
      <w:pPr>
        <w:autoSpaceDN w:val="0"/>
        <w:autoSpaceDE w:val="0"/>
        <w:widowControl/>
        <w:spacing w:line="166" w:lineRule="exact" w:before="1902" w:after="0"/>
        <w:ind w:left="0" w:right="3442" w:firstLine="0"/>
        <w:jc w:val="righ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Ms. Vinitha John.</w:t>
      </w:r>
    </w:p>
    <w:p>
      <w:pPr>
        <w:autoSpaceDN w:val="0"/>
        <w:autoSpaceDE w:val="0"/>
        <w:widowControl/>
        <w:spacing w:line="166" w:lineRule="exact" w:before="448" w:after="0"/>
        <w:ind w:left="0" w:right="3340" w:firstLine="0"/>
        <w:jc w:val="righ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Assistant Professor</w:t>
      </w:r>
    </w:p>
    <w:p>
      <w:pPr>
        <w:autoSpaceDN w:val="0"/>
        <w:autoSpaceDE w:val="0"/>
        <w:widowControl/>
        <w:spacing w:line="216" w:lineRule="exact" w:before="448" w:after="0"/>
        <w:ind w:left="0" w:right="3002" w:firstLine="0"/>
        <w:jc w:val="righ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Department of English</w:t>
      </w:r>
    </w:p>
    <w:p>
      <w:pPr>
        <w:autoSpaceDN w:val="0"/>
        <w:tabs>
          <w:tab w:pos="6276" w:val="left"/>
        </w:tabs>
        <w:autoSpaceDE w:val="0"/>
        <w:widowControl/>
        <w:spacing w:line="218" w:lineRule="exact" w:before="342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Ernakulam </w:t>
      </w:r>
      <w:r>
        <w:tab/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St. Teresa’s College (Autonomous)</w:t>
      </w:r>
    </w:p>
    <w:p>
      <w:pPr>
        <w:autoSpaceDN w:val="0"/>
        <w:tabs>
          <w:tab w:pos="6266" w:val="left"/>
        </w:tabs>
        <w:autoSpaceDE w:val="0"/>
        <w:widowControl/>
        <w:spacing w:line="166" w:lineRule="exact" w:before="400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March 2024 </w:t>
      </w:r>
      <w:r>
        <w:tab/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Ernakulam</w:t>
      </w:r>
    </w:p>
    <w:p>
      <w:pPr>
        <w:sectPr>
          <w:pgSz w:w="11906" w:h="16838"/>
          <w:pgMar w:top="240" w:right="240" w:bottom="240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204" w:after="0"/>
        <w:ind w:left="0" w:right="0"/>
      </w:pPr>
    </w:p>
    <w:p>
      <w:pPr>
        <w:autoSpaceDN w:val="0"/>
        <w:autoSpaceDE w:val="0"/>
        <w:widowControl/>
        <w:spacing w:line="170" w:lineRule="exact" w:before="0" w:after="0"/>
        <w:ind w:left="1200" w:right="0" w:firstLine="0"/>
        <w:jc w:val="left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A COMPREHENSIVE STUDY OF CULTURAL CAPITAL IN THE FILM</w:t>
      </w:r>
      <w:r>
        <w:rPr>
          <w:spacing w:val="-10"/>
          <w:rFonts w:ascii="TimesNewRomanPS" w:hAnsi="TimesNewRomanPS" w:eastAsia="TimesNewRomanPS"/>
          <w:b/>
          <w:i/>
          <w:color w:val="000000"/>
          <w:sz w:val="24"/>
        </w:rPr>
        <w:t xml:space="preserve"> CHURULI</w:t>
      </w:r>
    </w:p>
    <w:p>
      <w:pPr>
        <w:autoSpaceDN w:val="0"/>
        <w:autoSpaceDE w:val="0"/>
        <w:widowControl/>
        <w:spacing w:line="212" w:lineRule="exact" w:before="584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By</w:t>
      </w:r>
    </w:p>
    <w:p>
      <w:pPr>
        <w:autoSpaceDN w:val="0"/>
        <w:autoSpaceDE w:val="0"/>
        <w:widowControl/>
        <w:spacing w:line="216" w:lineRule="exact" w:before="538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Anjanapriya P.P</w:t>
      </w:r>
    </w:p>
    <w:p>
      <w:pPr>
        <w:autoSpaceDN w:val="0"/>
        <w:autoSpaceDE w:val="0"/>
        <w:widowControl/>
        <w:spacing w:line="214" w:lineRule="exact" w:before="536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B.A. English Language and Literature</w:t>
      </w:r>
    </w:p>
    <w:p>
      <w:pPr>
        <w:autoSpaceDN w:val="0"/>
        <w:autoSpaceDE w:val="0"/>
        <w:widowControl/>
        <w:spacing w:line="214" w:lineRule="exact" w:before="540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St. Teresa’s College (Autonomous)</w:t>
      </w:r>
    </w:p>
    <w:p>
      <w:pPr>
        <w:autoSpaceDN w:val="0"/>
        <w:autoSpaceDE w:val="0"/>
        <w:widowControl/>
        <w:spacing w:line="166" w:lineRule="exact" w:before="538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Ernakulam</w:t>
      </w:r>
    </w:p>
    <w:p>
      <w:pPr>
        <w:autoSpaceDN w:val="0"/>
        <w:autoSpaceDE w:val="0"/>
        <w:widowControl/>
        <w:spacing w:line="216" w:lineRule="exact" w:before="584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Register No: AB18ENG037</w:t>
      </w:r>
    </w:p>
    <w:p>
      <w:pPr>
        <w:autoSpaceDN w:val="0"/>
        <w:autoSpaceDE w:val="0"/>
        <w:widowControl/>
        <w:spacing w:line="168" w:lineRule="exact" w:before="536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2021 - 2024</w:t>
      </w:r>
    </w:p>
    <w:p>
      <w:pPr>
        <w:autoSpaceDN w:val="0"/>
        <w:autoSpaceDE w:val="0"/>
        <w:widowControl/>
        <w:spacing w:line="216" w:lineRule="exact" w:before="582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Supervising Teacher: Ms. Vinitha john</w:t>
      </w:r>
    </w:p>
    <w:p>
      <w:pPr>
        <w:autoSpaceDN w:val="0"/>
        <w:autoSpaceDE w:val="0"/>
        <w:widowControl/>
        <w:spacing w:line="216" w:lineRule="exact" w:before="540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Culture is a significant element of a society and is passed down from generation to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generation. It influences various aspects of an individual’s life. Culture includes shared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belief, values, customs, religion, language, etc. It is a way of life of a society. This project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undertakes a literary analysis of the film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 xml:space="preserve"> Churuli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 directed by Lijo Jose Pellissery to identify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cultural capitals employed by the two major characters, Anthony and Shajeevan in the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film in order to be a part of the alien society of Churuli. This project is divided into two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chapters. The first chapter is a theoretical exploration of Pierre Bourdieu’s theory of cultural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capital and it also delves deeper into the theories of assimilation and acculturation. The</w:t>
      </w:r>
    </w:p>
    <w:p>
      <w:pPr>
        <w:autoSpaceDN w:val="0"/>
        <w:autoSpaceDE w:val="0"/>
        <w:widowControl/>
        <w:spacing w:line="220" w:lineRule="exact" w:before="334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second chapter is the study of the film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 xml:space="preserve"> Churuli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 using the conceptual framework of Bourdieu’s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theory of cultural capitals to outline the cultural capitals of the people of Churuli. It analyses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how through studying and mirroring these cultural capitals the two foreign characters become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part of the society.</w:t>
      </w:r>
    </w:p>
    <w:p>
      <w:pPr>
        <w:sectPr>
          <w:pgSz w:w="11906" w:h="16838"/>
          <w:pgMar w:top="240" w:right="240" w:bottom="22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6612890</wp:posOffset>
            </wp:positionV>
            <wp:extent cx="5730240" cy="35178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5178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74" w:after="0"/>
        <w:ind w:left="0" w:right="0"/>
      </w:pPr>
    </w:p>
    <w:p>
      <w:pPr>
        <w:autoSpaceDN w:val="0"/>
        <w:autoSpaceDE w:val="0"/>
        <w:widowControl/>
        <w:spacing w:line="170" w:lineRule="exact" w:before="0" w:after="0"/>
        <w:ind w:left="0" w:right="4654" w:firstLine="0"/>
        <w:jc w:val="right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ACKNOWLEDGEMENT</w:t>
      </w:r>
    </w:p>
    <w:p>
      <w:pPr>
        <w:autoSpaceDN w:val="0"/>
        <w:autoSpaceDE w:val="0"/>
        <w:widowControl/>
        <w:spacing w:line="216" w:lineRule="exact" w:before="58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 take this opportunity to thank God Almighty for showering his abundant blessings and grace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upon me during the course of my project.</w:t>
      </w:r>
    </w:p>
    <w:p>
      <w:pPr>
        <w:autoSpaceDN w:val="0"/>
        <w:autoSpaceDE w:val="0"/>
        <w:widowControl/>
        <w:spacing w:line="216" w:lineRule="exact" w:before="5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 would like to place on record my sincere gratitude to Rev Dr. Sr. Vinitha (CSST),</w:t>
      </w:r>
    </w:p>
    <w:p>
      <w:pPr>
        <w:autoSpaceDN w:val="0"/>
        <w:autoSpaceDE w:val="0"/>
        <w:widowControl/>
        <w:spacing w:line="218" w:lineRule="exact" w:before="332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Provincial Superior and Manager, St Teresa’s College (Autonomous), Ernakulam and</w:t>
      </w:r>
    </w:p>
    <w:p>
      <w:pPr>
        <w:autoSpaceDN w:val="0"/>
        <w:autoSpaceDE w:val="0"/>
        <w:widowControl/>
        <w:spacing w:line="218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Dr. Alphonsa Vijaya Joseph, Principal, St Teresa’s College (Autonomous), Ernakulam for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their continued support throughout the course of my study in this institution.</w:t>
      </w:r>
    </w:p>
    <w:p>
      <w:pPr>
        <w:autoSpaceDN w:val="0"/>
        <w:autoSpaceDE w:val="0"/>
        <w:widowControl/>
        <w:spacing w:line="216" w:lineRule="exact" w:before="5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 would like to express my heartfelt gratitude and appreciation to my supervisor Ms. Vinitha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John for guiding my thoughts in the right direction and for helping me to express them in the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best possible manner.</w:t>
      </w:r>
    </w:p>
    <w:p>
      <w:pPr>
        <w:autoSpaceDN w:val="0"/>
        <w:autoSpaceDE w:val="0"/>
        <w:widowControl/>
        <w:spacing w:line="216" w:lineRule="exact" w:before="5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 extend my sincere gratitude to the Head of the Department, Dr. Preeti Kumar and all the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other teachers of the department without whose guidance this project could never have been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completed.</w:t>
      </w:r>
    </w:p>
    <w:p>
      <w:pPr>
        <w:autoSpaceDN w:val="0"/>
        <w:autoSpaceDE w:val="0"/>
        <w:widowControl/>
        <w:spacing w:line="218" w:lineRule="exact" w:before="536" w:after="0"/>
        <w:ind w:left="0" w:right="1992" w:firstLine="0"/>
        <w:jc w:val="righ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Anjanapriya P.P</w:t>
      </w:r>
    </w:p>
    <w:p>
      <w:pPr>
        <w:sectPr>
          <w:pgSz w:w="11906" w:h="16838"/>
          <w:pgMar w:top="240" w:right="240" w:bottom="240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943610</wp:posOffset>
            </wp:positionV>
            <wp:extent cx="5769609" cy="82931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8293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46" w:after="0"/>
        <w:ind w:left="0" w:right="0"/>
      </w:pPr>
    </w:p>
    <w:p>
      <w:pPr>
        <w:autoSpaceDN w:val="0"/>
        <w:autoSpaceDE w:val="0"/>
        <w:widowControl/>
        <w:spacing w:line="170" w:lineRule="exact" w:before="58" w:after="0"/>
        <w:ind w:left="0" w:right="5424" w:firstLine="0"/>
        <w:jc w:val="right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CONTENTS</w:t>
      </w:r>
    </w:p>
    <w:p>
      <w:pPr>
        <w:autoSpaceDN w:val="0"/>
        <w:tabs>
          <w:tab w:pos="8982" w:val="left"/>
        </w:tabs>
        <w:autoSpaceDE w:val="0"/>
        <w:widowControl/>
        <w:spacing w:line="216" w:lineRule="exact" w:before="1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List of figures </w:t>
      </w:r>
      <w:r>
        <w:tab/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(i)</w:t>
      </w:r>
    </w:p>
    <w:p>
      <w:pPr>
        <w:autoSpaceDN w:val="0"/>
        <w:tabs>
          <w:tab w:pos="9048" w:val="left"/>
        </w:tabs>
        <w:autoSpaceDE w:val="0"/>
        <w:widowControl/>
        <w:spacing w:line="166" w:lineRule="exact" w:before="536" w:after="524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Introduction </w:t>
      </w:r>
      <w:r>
        <w:tab/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1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880" w:type="dxa"/>
        <w:gridCol w:w="4980" w:type="dxa"/>
        <w:gridCol w:w="2840" w:type="dxa"/>
      </w:tblGrid>
      <w:tr>
        <w:trPr>
          <w:trHeight w:hRule="exact" w:val="336"/>
        </w:trPr>
        <w:tc>
          <w:tcPr>
            <w:tcW w:type="dxa" w:w="1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6" w:lineRule="exact" w:before="60" w:after="0"/>
              <w:ind w:left="0" w:right="342" w:firstLine="0"/>
              <w:jc w:val="right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Chapter 1</w:t>
            </w:r>
          </w:p>
        </w:tc>
        <w:tc>
          <w:tcPr>
            <w:tcW w:type="dxa" w:w="4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6" w:lineRule="exact" w:before="60" w:after="0"/>
              <w:ind w:left="378" w:right="0" w:firstLine="0"/>
              <w:jc w:val="left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Understanding Cultural Capital</w:t>
            </w:r>
          </w:p>
        </w:tc>
        <w:tc>
          <w:tcPr>
            <w:tcW w:type="dxa" w:w="2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2" w:after="0"/>
              <w:ind w:left="0" w:right="1126" w:firstLine="0"/>
              <w:jc w:val="right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3</w:t>
            </w:r>
          </w:p>
        </w:tc>
      </w:tr>
    </w:tbl>
    <w:p>
      <w:pPr>
        <w:autoSpaceDN w:val="0"/>
        <w:autoSpaceDE w:val="0"/>
        <w:widowControl/>
        <w:spacing w:line="41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880" w:type="dxa"/>
        <w:gridCol w:w="5440" w:type="dxa"/>
        <w:gridCol w:w="2380" w:type="dxa"/>
      </w:tblGrid>
      <w:tr>
        <w:trPr>
          <w:trHeight w:hRule="exact" w:val="336"/>
        </w:trPr>
        <w:tc>
          <w:tcPr>
            <w:tcW w:type="dxa" w:w="1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6" w:lineRule="exact" w:before="60" w:after="0"/>
              <w:ind w:left="0" w:right="342" w:firstLine="0"/>
              <w:jc w:val="right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Chapter 2</w:t>
            </w:r>
          </w:p>
        </w:tc>
        <w:tc>
          <w:tcPr>
            <w:tcW w:type="dxa" w:w="54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6" w:lineRule="exact" w:before="60" w:after="0"/>
              <w:ind w:left="378" w:right="0" w:firstLine="0"/>
              <w:jc w:val="left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Deciphering Cultural Capitals in</w:t>
            </w:r>
            <w:r>
              <w:rPr>
                <w:spacing w:val="-10"/>
                <w:rFonts w:ascii="TimesNewRomanPS" w:hAnsi="TimesNewRomanPS" w:eastAsia="TimesNewRomanPS"/>
                <w:i/>
                <w:color w:val="000000"/>
                <w:sz w:val="24"/>
              </w:rPr>
              <w:t xml:space="preserve"> Churuli</w:t>
            </w:r>
          </w:p>
        </w:tc>
        <w:tc>
          <w:tcPr>
            <w:tcW w:type="dxa" w:w="2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62" w:after="0"/>
              <w:ind w:left="0" w:right="0" w:firstLine="0"/>
              <w:jc w:val="center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9</w:t>
            </w:r>
          </w:p>
        </w:tc>
      </w:tr>
    </w:tbl>
    <w:p>
      <w:pPr>
        <w:autoSpaceDN w:val="0"/>
        <w:tabs>
          <w:tab w:pos="9076" w:val="left"/>
        </w:tabs>
        <w:autoSpaceDE w:val="0"/>
        <w:widowControl/>
        <w:spacing w:line="168" w:lineRule="exact" w:before="478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Conclusion </w:t>
      </w:r>
      <w:r>
        <w:tab/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18</w:t>
      </w:r>
    </w:p>
    <w:p>
      <w:pPr>
        <w:autoSpaceDN w:val="0"/>
        <w:tabs>
          <w:tab w:pos="9082" w:val="left"/>
        </w:tabs>
        <w:autoSpaceDE w:val="0"/>
        <w:widowControl/>
        <w:spacing w:line="166" w:lineRule="exact" w:before="58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Work Consulted </w:t>
      </w:r>
      <w:r>
        <w:tab/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21</w:t>
      </w:r>
    </w:p>
    <w:p>
      <w:pPr>
        <w:sectPr>
          <w:pgSz w:w="11906" w:h="16838"/>
          <w:pgMar w:top="240" w:right="240" w:bottom="240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2127250</wp:posOffset>
            </wp:positionH>
            <wp:positionV relativeFrom="page">
              <wp:posOffset>4822190</wp:posOffset>
            </wp:positionV>
            <wp:extent cx="599439" cy="20573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439" cy="20573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204" w:after="0"/>
        <w:ind w:left="0" w:right="0"/>
      </w:pPr>
    </w:p>
    <w:p>
      <w:pPr>
        <w:autoSpaceDN w:val="0"/>
        <w:autoSpaceDE w:val="0"/>
        <w:widowControl/>
        <w:spacing w:line="214" w:lineRule="exact" w:before="0" w:after="1232"/>
        <w:ind w:left="0" w:right="5242" w:firstLine="0"/>
        <w:jc w:val="right"/>
      </w:pPr>
      <w:r>
        <w:rPr>
          <w:spacing w:val="-10"/>
          <w:rFonts w:ascii="TimesNewRomanPS" w:hAnsi="TimesNewRomanPS" w:eastAsia="TimesNewRomanPS"/>
          <w:b/>
          <w:color w:val="000000"/>
          <w:sz w:val="24"/>
        </w:rPr>
        <w:t>List of Figures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340" w:type="dxa"/>
        <w:gridCol w:w="3600" w:type="dxa"/>
        <w:gridCol w:w="3920" w:type="dxa"/>
      </w:tblGrid>
      <w:tr>
        <w:trPr>
          <w:trHeight w:hRule="exact" w:val="336"/>
        </w:trPr>
        <w:tc>
          <w:tcPr>
            <w:tcW w:type="dxa" w:w="23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2" w:after="0"/>
              <w:ind w:left="0" w:right="1046" w:firstLine="0"/>
              <w:jc w:val="right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SL No.</w:t>
            </w:r>
          </w:p>
        </w:tc>
        <w:tc>
          <w:tcPr>
            <w:tcW w:type="dxa" w:w="3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2092" w:firstLine="0"/>
              <w:jc w:val="right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Title</w:t>
            </w:r>
          </w:p>
        </w:tc>
        <w:tc>
          <w:tcPr>
            <w:tcW w:type="dxa" w:w="3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66" w:after="0"/>
              <w:ind w:left="0" w:right="934" w:firstLine="0"/>
              <w:jc w:val="right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Page No.</w:t>
            </w:r>
          </w:p>
        </w:tc>
      </w:tr>
    </w:tbl>
    <w:p>
      <w:pPr>
        <w:autoSpaceDN w:val="0"/>
        <w:autoSpaceDE w:val="0"/>
        <w:widowControl/>
        <w:spacing w:line="41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820" w:type="dxa"/>
        <w:gridCol w:w="4940" w:type="dxa"/>
        <w:gridCol w:w="2900" w:type="dxa"/>
      </w:tblGrid>
      <w:tr>
        <w:trPr>
          <w:trHeight w:hRule="exact" w:val="336"/>
        </w:trPr>
        <w:tc>
          <w:tcPr>
            <w:tcW w:type="dxa" w:w="1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Fig. 1</w:t>
            </w:r>
          </w:p>
        </w:tc>
        <w:tc>
          <w:tcPr>
            <w:tcW w:type="dxa" w:w="4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6" w:lineRule="exact" w:before="60" w:after="0"/>
              <w:ind w:left="660" w:right="0" w:firstLine="0"/>
              <w:jc w:val="left"/>
            </w:pPr>
            <w:r>
              <w:rPr>
                <w:spacing w:val="-10"/>
                <w:shd w:val="clear" w:color="auto" w:fill="ffffff"/>
                <w:rFonts w:ascii="TimesNewRomanPSMT" w:hAnsi="TimesNewRomanPSMT" w:eastAsia="TimesNewRomanPSMT"/>
                <w:color w:val="202122"/>
                <w:sz w:val="24"/>
              </w:rPr>
              <w:t>Behaves like normal people</w:t>
            </w:r>
          </w:p>
        </w:tc>
        <w:tc>
          <w:tcPr>
            <w:tcW w:type="dxa" w:w="2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60" w:after="0"/>
              <w:ind w:left="0" w:right="1146" w:firstLine="0"/>
              <w:jc w:val="right"/>
            </w:pPr>
            <w:r>
              <w:rPr>
                <w:spacing w:val="-10"/>
                <w:rFonts w:ascii="TimesNewRomanPSMT" w:hAnsi="TimesNewRomanPSMT" w:eastAsia="TimesNewRomanPSMT"/>
                <w:color w:val="202122"/>
                <w:sz w:val="24"/>
              </w:rPr>
              <w:t>9</w:t>
            </w:r>
          </w:p>
        </w:tc>
      </w:tr>
    </w:tbl>
    <w:p>
      <w:pPr>
        <w:autoSpaceDN w:val="0"/>
        <w:autoSpaceDE w:val="0"/>
        <w:widowControl/>
        <w:spacing w:line="4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820" w:type="dxa"/>
        <w:gridCol w:w="6180" w:type="dxa"/>
        <w:gridCol w:w="1720" w:type="dxa"/>
      </w:tblGrid>
      <w:tr>
        <w:trPr>
          <w:trHeight w:hRule="exact" w:val="336"/>
        </w:trPr>
        <w:tc>
          <w:tcPr>
            <w:tcW w:type="dxa" w:w="1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Fig. 2</w:t>
            </w:r>
          </w:p>
        </w:tc>
        <w:tc>
          <w:tcPr>
            <w:tcW w:type="dxa" w:w="6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6" w:lineRule="exact" w:before="60" w:after="0"/>
              <w:ind w:left="660" w:right="0" w:firstLine="0"/>
              <w:jc w:val="left"/>
            </w:pPr>
            <w:r>
              <w:rPr>
                <w:spacing w:val="-10"/>
                <w:shd w:val="clear" w:color="auto" w:fill="ffffff"/>
                <w:rFonts w:ascii="TimesNewRomanPSMT" w:hAnsi="TimesNewRomanPSMT" w:eastAsia="TimesNewRomanPSMT"/>
                <w:color w:val="202122"/>
                <w:sz w:val="24"/>
              </w:rPr>
              <w:t>The wooden bridge linking Churuli to the outer world</w:t>
            </w:r>
          </w:p>
        </w:tc>
        <w:tc>
          <w:tcPr>
            <w:tcW w:type="dxa" w:w="1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2" w:after="0"/>
              <w:ind w:left="376" w:right="0" w:firstLine="0"/>
              <w:jc w:val="left"/>
            </w:pPr>
            <w:r>
              <w:rPr>
                <w:spacing w:val="-10"/>
                <w:rFonts w:ascii="TimesNewRomanPSMT" w:hAnsi="TimesNewRomanPSMT" w:eastAsia="TimesNewRomanPSMT"/>
                <w:color w:val="202122"/>
                <w:sz w:val="24"/>
              </w:rPr>
              <w:t>10</w:t>
            </w:r>
          </w:p>
        </w:tc>
      </w:tr>
    </w:tbl>
    <w:p>
      <w:pPr>
        <w:autoSpaceDN w:val="0"/>
        <w:autoSpaceDE w:val="0"/>
        <w:widowControl/>
        <w:spacing w:line="41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820" w:type="dxa"/>
        <w:gridCol w:w="6020" w:type="dxa"/>
        <w:gridCol w:w="1860" w:type="dxa"/>
      </w:tblGrid>
      <w:tr>
        <w:trPr>
          <w:trHeight w:hRule="exact" w:val="336"/>
        </w:trPr>
        <w:tc>
          <w:tcPr>
            <w:tcW w:type="dxa" w:w="1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Fig. 3</w:t>
            </w:r>
          </w:p>
        </w:tc>
        <w:tc>
          <w:tcPr>
            <w:tcW w:type="dxa" w:w="6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6" w:lineRule="exact" w:before="60" w:after="0"/>
              <w:ind w:left="660" w:right="0" w:firstLine="0"/>
              <w:jc w:val="left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Communicating with curse words which is normal</w:t>
            </w:r>
          </w:p>
        </w:tc>
        <w:tc>
          <w:tcPr>
            <w:tcW w:type="dxa" w:w="1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2" w:after="0"/>
              <w:ind w:left="0" w:right="1104" w:firstLine="0"/>
              <w:jc w:val="right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12</w:t>
            </w:r>
          </w:p>
        </w:tc>
      </w:tr>
    </w:tbl>
    <w:p>
      <w:pPr>
        <w:autoSpaceDN w:val="0"/>
        <w:autoSpaceDE w:val="0"/>
        <w:widowControl/>
        <w:spacing w:line="41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820" w:type="dxa"/>
        <w:gridCol w:w="5760" w:type="dxa"/>
        <w:gridCol w:w="2120" w:type="dxa"/>
      </w:tblGrid>
      <w:tr>
        <w:trPr>
          <w:trHeight w:hRule="exact" w:val="336"/>
        </w:trPr>
        <w:tc>
          <w:tcPr>
            <w:tcW w:type="dxa" w:w="1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Fig. 4</w:t>
            </w:r>
          </w:p>
        </w:tc>
        <w:tc>
          <w:tcPr>
            <w:tcW w:type="dxa" w:w="57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6" w:lineRule="exact" w:before="60" w:after="0"/>
              <w:ind w:left="660" w:right="0" w:firstLine="0"/>
              <w:jc w:val="left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Disrespectfully talking to his superior officer</w:t>
            </w:r>
          </w:p>
        </w:tc>
        <w:tc>
          <w:tcPr>
            <w:tcW w:type="dxa" w:w="2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2" w:after="0"/>
              <w:ind w:left="0" w:right="1092" w:firstLine="0"/>
              <w:jc w:val="right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13</w:t>
            </w:r>
          </w:p>
        </w:tc>
      </w:tr>
    </w:tbl>
    <w:p>
      <w:pPr>
        <w:autoSpaceDN w:val="0"/>
        <w:autoSpaceDE w:val="0"/>
        <w:widowControl/>
        <w:spacing w:line="42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840" w:type="dxa"/>
        <w:gridCol w:w="5100" w:type="dxa"/>
        <w:gridCol w:w="2760" w:type="dxa"/>
      </w:tblGrid>
      <w:tr>
        <w:trPr>
          <w:trHeight w:hRule="exact" w:val="376"/>
        </w:trPr>
        <w:tc>
          <w:tcPr>
            <w:tcW w:type="dxa" w:w="1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8"/>
              </w:rPr>
              <w:t>Fig.5</w:t>
            </w:r>
          </w:p>
        </w:tc>
        <w:tc>
          <w:tcPr>
            <w:tcW w:type="dxa" w:w="5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90" w:after="0"/>
              <w:ind w:left="670" w:right="0" w:firstLine="0"/>
              <w:jc w:val="left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Turned the tavern to the church</w:t>
            </w:r>
          </w:p>
        </w:tc>
        <w:tc>
          <w:tcPr>
            <w:tcW w:type="dxa" w:w="27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92" w:after="0"/>
              <w:ind w:left="0" w:right="1104" w:firstLine="0"/>
              <w:jc w:val="right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14</w:t>
            </w:r>
          </w:p>
        </w:tc>
      </w:tr>
    </w:tbl>
    <w:p>
      <w:pPr>
        <w:autoSpaceDN w:val="0"/>
        <w:autoSpaceDE w:val="0"/>
        <w:widowControl/>
        <w:spacing w:line="47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840" w:type="dxa"/>
        <w:gridCol w:w="5000" w:type="dxa"/>
        <w:gridCol w:w="2880" w:type="dxa"/>
      </w:tblGrid>
      <w:tr>
        <w:trPr>
          <w:trHeight w:hRule="exact" w:val="374"/>
        </w:trPr>
        <w:tc>
          <w:tcPr>
            <w:tcW w:type="dxa" w:w="1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8"/>
              </w:rPr>
              <w:t>Fig.6</w:t>
            </w:r>
          </w:p>
        </w:tc>
        <w:tc>
          <w:tcPr>
            <w:tcW w:type="dxa" w:w="5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6" w:lineRule="exact" w:before="88" w:after="0"/>
              <w:ind w:left="670" w:right="0" w:firstLine="0"/>
              <w:jc w:val="left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Enjoying slapping each other</w:t>
            </w:r>
          </w:p>
        </w:tc>
        <w:tc>
          <w:tcPr>
            <w:tcW w:type="dxa" w:w="2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88" w:after="0"/>
              <w:ind w:left="0" w:right="1100" w:firstLine="0"/>
              <w:jc w:val="right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15</w:t>
            </w:r>
          </w:p>
        </w:tc>
      </w:tr>
    </w:tbl>
    <w:p>
      <w:pPr>
        <w:autoSpaceDN w:val="0"/>
        <w:autoSpaceDE w:val="0"/>
        <w:widowControl/>
        <w:spacing w:line="47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840" w:type="dxa"/>
        <w:gridCol w:w="5060" w:type="dxa"/>
        <w:gridCol w:w="2820" w:type="dxa"/>
      </w:tblGrid>
      <w:tr>
        <w:trPr>
          <w:trHeight w:hRule="exact" w:val="372"/>
        </w:trPr>
        <w:tc>
          <w:tcPr>
            <w:tcW w:type="dxa" w:w="1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52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8"/>
              </w:rPr>
              <w:t>Fig.7</w:t>
            </w:r>
          </w:p>
        </w:tc>
        <w:tc>
          <w:tcPr>
            <w:tcW w:type="dxa" w:w="5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6" w:lineRule="exact" w:before="88" w:after="0"/>
              <w:ind w:left="670" w:right="0" w:firstLine="0"/>
              <w:jc w:val="left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They disguised as one of them</w:t>
            </w:r>
          </w:p>
        </w:tc>
        <w:tc>
          <w:tcPr>
            <w:tcW w:type="dxa" w:w="2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86" w:after="0"/>
              <w:ind w:left="0" w:right="1098" w:firstLine="0"/>
              <w:jc w:val="right"/>
            </w:pPr>
            <w:r>
              <w:rPr>
                <w:spacing w:val="-10"/>
                <w:rFonts w:ascii="TimesNewRomanPSMT" w:hAnsi="TimesNewRomanPSMT" w:eastAsia="TimesNewRomanPSMT"/>
                <w:color w:val="000000"/>
                <w:sz w:val="24"/>
              </w:rPr>
              <w:t>16</w:t>
            </w:r>
          </w:p>
        </w:tc>
      </w:tr>
    </w:tbl>
    <w:p>
      <w:pPr>
        <w:autoSpaceDN w:val="0"/>
        <w:autoSpaceDE w:val="0"/>
        <w:widowControl/>
        <w:spacing w:line="206" w:lineRule="exact" w:before="4740" w:after="0"/>
        <w:ind w:left="0" w:right="1268" w:firstLine="0"/>
        <w:jc w:val="righ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(i)</w:t>
      </w:r>
    </w:p>
    <w:p>
      <w:pPr>
        <w:sectPr>
          <w:pgSz w:w="11906" w:h="16838"/>
          <w:pgMar w:top="240" w:right="240" w:bottom="240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6583680</wp:posOffset>
            </wp:positionH>
            <wp:positionV relativeFrom="page">
              <wp:posOffset>483870</wp:posOffset>
            </wp:positionV>
            <wp:extent cx="330200" cy="1651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1651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82" w:after="0"/>
        <w:ind w:left="0" w:right="0"/>
      </w:pPr>
    </w:p>
    <w:p>
      <w:pPr>
        <w:autoSpaceDN w:val="0"/>
        <w:autoSpaceDE w:val="0"/>
        <w:widowControl/>
        <w:spacing w:line="140" w:lineRule="exact" w:before="14" w:after="0"/>
        <w:ind w:left="0" w:right="1196" w:firstLine="0"/>
        <w:jc w:val="right"/>
      </w:pPr>
      <w:r>
        <w:rPr>
          <w:spacing w:val="-10"/>
          <w:rFonts w:ascii="Calibri" w:hAnsi="Calibri" w:eastAsia="Calibri"/>
          <w:color w:val="000000"/>
          <w:sz w:val="22"/>
        </w:rPr>
        <w:t>1</w:t>
      </w:r>
    </w:p>
    <w:p>
      <w:pPr>
        <w:autoSpaceDN w:val="0"/>
        <w:autoSpaceDE w:val="0"/>
        <w:widowControl/>
        <w:spacing w:line="166" w:lineRule="exact" w:before="630" w:after="0"/>
        <w:ind w:left="0" w:right="5560" w:firstLine="0"/>
        <w:jc w:val="righ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Introduction</w:t>
      </w:r>
    </w:p>
    <w:p>
      <w:pPr>
        <w:autoSpaceDN w:val="0"/>
        <w:autoSpaceDE w:val="0"/>
        <w:widowControl/>
        <w:spacing w:line="218" w:lineRule="exact" w:before="582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‘Culture’ consists of the beliefs, behaviours, objects, and other characteristics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common to members of a particular group or society. Culture is a characteristic of a group of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people defined by everything such as language, lifestyle, etc. Sociologists define society as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people who interact in such a way to share a common culture. The cultural bond may be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ethnic, racial, based on gender or due to shared belief, values and activities. Society can also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have a geographic significance and refer to a group of people who share a common culture in</w:t>
      </w:r>
    </w:p>
    <w:p>
      <w:pPr>
        <w:autoSpaceDN w:val="0"/>
        <w:autoSpaceDE w:val="0"/>
        <w:widowControl/>
        <w:spacing w:line="216" w:lineRule="exact" w:before="338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a particular location. Culture is considered as the central concept in a society.</w:t>
      </w:r>
    </w:p>
    <w:p>
      <w:pPr>
        <w:autoSpaceDN w:val="0"/>
        <w:autoSpaceDE w:val="0"/>
        <w:widowControl/>
        <w:spacing w:line="216" w:lineRule="exact" w:before="534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This paper analyses the cultural capitals depicted in the film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 xml:space="preserve"> Churuli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, which enabled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two foreign characters to assimilate into an unfamiliar society. The characters in the film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explore society and its customs, which are surreal to them. The project studies the film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through the theoretical background of the cultural capital. ‘Cultural Capital’ is a term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propounded by the famous </w:t>
      </w: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French sociologist and public intellectual Pierre Bourdieu in his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1973 paper “Cultural Reproduction and Social Reproduction''. It consists of intangible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resources that can have a significant impact on social mobility and success. These resources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may include knowledge, skills, experiences, and other factors that are related to culture and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society. It comprises social assets of a person like the way of dressing, language, style of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speech, etc. Pierre Bourdieu developed the concept of cultural capital to illustrate how power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is transferred in a society and social classes are maintained. This accumulation of cultural</w:t>
      </w:r>
    </w:p>
    <w:p>
      <w:pPr>
        <w:autoSpaceDN w:val="0"/>
        <w:autoSpaceDE w:val="0"/>
        <w:widowControl/>
        <w:spacing w:line="216" w:lineRule="exact" w:before="338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capital can result in disparities in opportunities and life outcomes favouring those with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greater resources and more likely to succeed.</w:t>
      </w:r>
    </w:p>
    <w:p>
      <w:pPr>
        <w:autoSpaceDN w:val="0"/>
        <w:autoSpaceDE w:val="0"/>
        <w:widowControl/>
        <w:spacing w:line="218" w:lineRule="exact" w:before="536" w:after="0"/>
        <w:ind w:left="1920" w:right="0" w:firstLine="0"/>
        <w:jc w:val="left"/>
      </w:pPr>
      <w:r>
        <w:rPr>
          <w:spacing w:val="-10"/>
          <w:shd w:val="clear" w:color="auto" w:fill="ffffff"/>
          <w:rFonts w:ascii="TimesNewRomanPS" w:hAnsi="TimesNewRomanPS" w:eastAsia="TimesNewRomanPS"/>
          <w:i/>
          <w:color w:val="202122"/>
          <w:sz w:val="24"/>
        </w:rPr>
        <w:t>Churuli</w:t>
      </w:r>
      <w:r>
        <w:rPr>
          <w:spacing w:val="-10"/>
          <w:shd w:val="clear" w:color="auto" w:fill="ffffff"/>
          <w:rFonts w:ascii="TimesNewRomanPSMT" w:hAnsi="TimesNewRomanPSMT" w:eastAsia="TimesNewRomanPSMT"/>
          <w:color w:val="202122"/>
          <w:sz w:val="24"/>
        </w:rPr>
        <w:t xml:space="preserve"> is a 2021 Malayalam film directed by Lijo Jose Pellissery and written by S</w:t>
      </w:r>
    </w:p>
    <w:p>
      <w:pPr>
        <w:autoSpaceDN w:val="0"/>
        <w:autoSpaceDE w:val="0"/>
        <w:widowControl/>
        <w:spacing w:line="216" w:lineRule="exact" w:before="332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202122"/>
          <w:sz w:val="24"/>
        </w:rPr>
        <w:t>Hareesh. The</w:t>
      </w: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 xml:space="preserve"> film revolves around a mysterious place called Churuli where the inhabitants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are trapped in a never-ending cycle. The story follows two undercover cops, Antony and</w:t>
      </w:r>
    </w:p>
    <w:p>
      <w:pPr>
        <w:sectPr>
          <w:pgSz w:w="11906" w:h="16838"/>
          <w:pgMar w:top="240" w:right="240" w:bottom="178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3747770</wp:posOffset>
            </wp:positionV>
            <wp:extent cx="92709" cy="17525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709" cy="17525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96" w:after="0"/>
        <w:ind w:left="0" w:right="0"/>
      </w:pPr>
    </w:p>
    <w:p>
      <w:pPr>
        <w:autoSpaceDN w:val="0"/>
        <w:autoSpaceDE w:val="0"/>
        <w:widowControl/>
        <w:spacing w:line="140" w:lineRule="exact" w:before="0" w:after="0"/>
        <w:ind w:left="0" w:right="1196" w:firstLine="0"/>
        <w:jc w:val="right"/>
      </w:pPr>
      <w:r>
        <w:rPr>
          <w:spacing w:val="-10"/>
          <w:rFonts w:ascii="Calibri" w:hAnsi="Calibri" w:eastAsia="Calibri"/>
          <w:color w:val="000000"/>
          <w:sz w:val="22"/>
        </w:rPr>
        <w:t>2</w:t>
      </w:r>
    </w:p>
    <w:p>
      <w:pPr>
        <w:autoSpaceDN w:val="0"/>
        <w:autoSpaceDE w:val="0"/>
        <w:widowControl/>
        <w:spacing w:line="216" w:lineRule="exact" w:before="630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Shajeevan, on the hunt for a wanted criminal, mayladumparambil Joy who is believed to be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hiding in the village of Churuli. The two officers assume false identities as Shajeevan and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Antony becomes entangled in a complex web of deception and intrigue. They spend more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days in Churuli.</w:t>
      </w:r>
      <w:r>
        <w:rPr>
          <w:spacing w:val="-10"/>
          <w:shd w:val="clear" w:color="auto" w:fill="ffffff"/>
          <w:rFonts w:ascii="TimesNewRomanPSMT" w:hAnsi="TimesNewRomanPSMT" w:eastAsia="TimesNewRomanPSMT"/>
          <w:color w:val="202122"/>
          <w:sz w:val="24"/>
        </w:rPr>
        <w:t xml:space="preserve"> Antony and Shajeevan stay and work in a tavern owned by a character</w:t>
      </w:r>
    </w:p>
    <w:p>
      <w:pPr>
        <w:autoSpaceDN w:val="0"/>
        <w:autoSpaceDE w:val="0"/>
        <w:widowControl/>
        <w:spacing w:line="220" w:lineRule="exact" w:before="332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202122"/>
          <w:sz w:val="24"/>
        </w:rPr>
        <w:t>named Phillip and wait for Thangan’s return. Tavern is the main place in the movie where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202122"/>
          <w:sz w:val="24"/>
        </w:rPr>
        <w:t>they inquire about the criminal. After the arrival of Thangan from town and being informed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202122"/>
          <w:sz w:val="24"/>
        </w:rPr>
        <w:t>about this duo, Thangan becomes furious as Thangan has not asked anyone to work for him.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202122"/>
          <w:sz w:val="24"/>
        </w:rPr>
        <w:t>Villagers question the duo and decide to kill them both. Shajeevan fires a warning,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T</w:t>
      </w:r>
      <w:r>
        <w:rPr>
          <w:spacing w:val="-10"/>
          <w:rFonts w:ascii="TimesNewRomanPSMT" w:hAnsi="TimesNewRomanPSMT" w:eastAsia="TimesNewRomanPSMT"/>
          <w:color w:val="202122"/>
          <w:sz w:val="24"/>
        </w:rPr>
        <w:t>hangan</w:t>
      </w:r>
      <w:r>
        <w:rPr>
          <w:spacing w:val="-10"/>
          <w:shd w:val="clear" w:color="auto" w:fill="ffffff"/>
          <w:rFonts w:ascii="TimesNewRomanPSMT" w:hAnsi="TimesNewRomanPSMT" w:eastAsia="TimesNewRomanPSMT"/>
          <w:color w:val="202122"/>
          <w:sz w:val="24"/>
        </w:rPr>
        <w:t xml:space="preserve"> reveals that he is not Joy, and Thangan leads the way to Joy’s house while the locals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202122"/>
          <w:sz w:val="24"/>
        </w:rPr>
        <w:t>follow behind. After their arrival, they find Joy is paralyzed, and the police tie him up and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202122"/>
          <w:sz w:val="24"/>
        </w:rPr>
        <w:t>take him away in the jeep. On the way he starts to narrate a story of a monk and a Perumadan,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202122"/>
          <w:sz w:val="24"/>
        </w:rPr>
        <w:t>mirroring these two policemen as a monk and Joy as the Perumadan himself. In the middle,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202122"/>
          <w:sz w:val="24"/>
        </w:rPr>
        <w:t>they lose their way to get out of the Churuli, but Joy guides them down another road, and the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202122"/>
          <w:sz w:val="24"/>
        </w:rPr>
        <w:t>story continues. In the climax, the characters Joy and Shajeevan exchange seats, indicating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202122"/>
          <w:sz w:val="24"/>
        </w:rPr>
        <w:t>that Shajeevan becomes the criminal, which is the Perumadan who is controlling the loop and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202122"/>
          <w:sz w:val="24"/>
        </w:rPr>
        <w:t>the Joy becomes free from the loop, and everything will continue again.</w:t>
      </w:r>
    </w:p>
    <w:p>
      <w:pPr>
        <w:autoSpaceDN w:val="0"/>
        <w:autoSpaceDE w:val="0"/>
        <w:widowControl/>
        <w:spacing w:line="216" w:lineRule="exact" w:before="536" w:after="0"/>
        <w:ind w:left="198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This paper is divided into two chapters. The first chapter is the theoretical study of</w:t>
      </w:r>
    </w:p>
    <w:p>
      <w:pPr>
        <w:autoSpaceDN w:val="0"/>
        <w:autoSpaceDE w:val="0"/>
        <w:widowControl/>
        <w:spacing w:line="220" w:lineRule="exact" w:before="332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Pierre Bourdieu’s theory of cultural capital. It explains the different cultural capitals, namely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embodied, objectified and institutionalised. The chapter also delves deep into the ideas like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cultural assimilation and acculturation. The second chapter is the analysis of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 cultural capitals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characters Anthony and Shajeevan in the film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 xml:space="preserve"> Churuli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 employs to acculturate into a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unreal society of Churuli.</w:t>
      </w:r>
    </w:p>
    <w:p>
      <w:pPr>
        <w:sectPr>
          <w:pgSz w:w="11906" w:h="16838"/>
          <w:pgMar w:top="240" w:right="240" w:bottom="240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6512559</wp:posOffset>
            </wp:positionH>
            <wp:positionV relativeFrom="page">
              <wp:posOffset>431800</wp:posOffset>
            </wp:positionV>
            <wp:extent cx="914400" cy="9144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142" w:lineRule="exact" w:before="96" w:after="0"/>
        <w:ind w:left="0" w:right="1246" w:firstLine="0"/>
        <w:jc w:val="right"/>
      </w:pPr>
      <w:r>
        <w:rPr>
          <w:spacing w:val="-10"/>
          <w:rFonts w:ascii="Calibri" w:hAnsi="Calibri" w:eastAsia="Calibri"/>
          <w:color w:val="000000"/>
          <w:sz w:val="22"/>
        </w:rPr>
        <w:t>3</w:t>
      </w:r>
    </w:p>
    <w:p>
      <w:pPr>
        <w:autoSpaceDN w:val="0"/>
        <w:autoSpaceDE w:val="0"/>
        <w:widowControl/>
        <w:spacing w:line="216" w:lineRule="exact" w:before="628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Chapter 1</w:t>
      </w:r>
    </w:p>
    <w:p>
      <w:pPr>
        <w:autoSpaceDN w:val="0"/>
        <w:autoSpaceDE w:val="0"/>
        <w:widowControl/>
        <w:spacing w:line="216" w:lineRule="exact" w:before="534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Understanding Cultural Capital</w:t>
      </w:r>
    </w:p>
    <w:p>
      <w:pPr>
        <w:autoSpaceDN w:val="0"/>
        <w:autoSpaceDE w:val="0"/>
        <w:widowControl/>
        <w:spacing w:line="218" w:lineRule="exact" w:before="53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‘Culture’ represents the beliefs and practices of a group, while society represents the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people who share those beliefs and practices</w:t>
      </w: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. Different societies have different cultures;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however, it is important not to confuse the idea of culture with society. Neither society nor</w:t>
      </w:r>
    </w:p>
    <w:p>
      <w:pPr>
        <w:autoSpaceDN w:val="0"/>
        <w:autoSpaceDE w:val="0"/>
        <w:widowControl/>
        <w:spacing w:line="220" w:lineRule="exact" w:before="330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culture could exist without each other. The word “society” means “companion” or “being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with others”. A society consists of people who share territories and a culture with each other.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Society brings people together, creating a sense of belonging and shared identity. It promotes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social cohesion by providing a framework for cooperation, collaboration, and mutual support.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Social cohesion strengthens community bonds, fosters trust and reduces social isolation.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Society functions by providing for the basic needs of its members such as food, shelter, and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healthcare, creating and enforcing law and regulations to maintain order and ensure justice,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and also promoting social and economic stability through systems such as education,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employment and public service. One of the major advantages of society is collaboration. In a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society people can work together to achieve common goals, leading to greater productivity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and innovation. Family is the basic unit of society. It forms a community. Many communities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together form a nation. In every society, there will be a system followed by the people who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live there. This system can change over a period. When an outsider or an individual comes to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a society that person learns and accepts the patterns of behaviour, values, language, norms,</w:t>
      </w:r>
    </w:p>
    <w:p>
      <w:pPr>
        <w:autoSpaceDN w:val="0"/>
        <w:autoSpaceDE w:val="0"/>
        <w:widowControl/>
        <w:spacing w:line="216" w:lineRule="exact" w:before="338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and becomes identical with the society. It will change the person's behaviour.</w:t>
      </w:r>
    </w:p>
    <w:p>
      <w:pPr>
        <w:autoSpaceDN w:val="0"/>
        <w:autoSpaceDE w:val="0"/>
        <w:widowControl/>
        <w:spacing w:line="218" w:lineRule="exact" w:before="53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‘Cultural Capital’ is a term propounded by the famous </w:t>
      </w: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French sociologist and public</w:t>
      </w:r>
    </w:p>
    <w:p>
      <w:pPr>
        <w:autoSpaceDN w:val="0"/>
        <w:autoSpaceDE w:val="0"/>
        <w:widowControl/>
        <w:spacing w:line="216" w:lineRule="exact" w:before="334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intellectual Pierre Bourdieu in his 1973 paper "Cultural Reproduction and Social</w:t>
      </w:r>
    </w:p>
    <w:p>
      <w:pPr>
        <w:autoSpaceDN w:val="0"/>
        <w:autoSpaceDE w:val="0"/>
        <w:widowControl/>
        <w:spacing w:line="216" w:lineRule="exact" w:before="334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 xml:space="preserve">Reproduction”. 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Cultural capital promotes social mobility in a stratified society. </w:t>
      </w: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Pierre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Bourdieu also discusses other theories like habitus, fields, etc in his work. According to him,</w:t>
      </w:r>
    </w:p>
    <w:p>
      <w:pPr>
        <w:sectPr>
          <w:pgSz w:w="11906" w:h="16838"/>
          <w:pgMar w:top="240" w:right="190" w:bottom="178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4001770</wp:posOffset>
            </wp:positionV>
            <wp:extent cx="5769609" cy="55372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55372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96" w:after="0"/>
        <w:ind w:left="0" w:right="0"/>
      </w:pPr>
    </w:p>
    <w:p>
      <w:pPr>
        <w:autoSpaceDN w:val="0"/>
        <w:autoSpaceDE w:val="0"/>
        <w:widowControl/>
        <w:spacing w:line="142" w:lineRule="exact" w:before="0" w:after="0"/>
        <w:ind w:left="0" w:right="1196" w:firstLine="0"/>
        <w:jc w:val="right"/>
      </w:pPr>
      <w:r>
        <w:rPr>
          <w:spacing w:val="-10"/>
          <w:rFonts w:ascii="Calibri" w:hAnsi="Calibri" w:eastAsia="Calibri"/>
          <w:color w:val="000000"/>
          <w:sz w:val="22"/>
        </w:rPr>
        <w:t>4</w:t>
      </w:r>
    </w:p>
    <w:p>
      <w:pPr>
        <w:autoSpaceDN w:val="0"/>
        <w:autoSpaceDE w:val="0"/>
        <w:widowControl/>
        <w:spacing w:line="216" w:lineRule="exact" w:before="628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cultural capital consists of intangible resources that can have a significant impact on social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mobility and success. These resources may include knowledge, skills, experiences, and other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factors that are related to culture and society.</w:t>
      </w:r>
    </w:p>
    <w:p>
      <w:pPr>
        <w:autoSpaceDN w:val="0"/>
        <w:autoSpaceDE w:val="0"/>
        <w:widowControl/>
        <w:spacing w:line="216" w:lineRule="exact" w:before="534" w:after="0"/>
        <w:ind w:left="192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One of the key ideas of Bourdieu's theory is that cultural capital is not evenly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distributed among members of society. Instead, it is concentrated among certain social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groups, such as the upper class. This concentration of cultural capital has the potential to lead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to inequalities in opportunities and life outcomes, as those with more resources are more</w:t>
      </w:r>
    </w:p>
    <w:p>
      <w:pPr>
        <w:autoSpaceDN w:val="0"/>
        <w:autoSpaceDE w:val="0"/>
        <w:widowControl/>
        <w:spacing w:line="216" w:lineRule="exact" w:before="338" w:after="0"/>
        <w:ind w:left="1200" w:right="0" w:firstLine="0"/>
        <w:jc w:val="left"/>
      </w:pPr>
      <w:r>
        <w:rPr>
          <w:spacing w:val="-10"/>
          <w:shd w:val="clear" w:color="auto" w:fill="ffffff"/>
          <w:rFonts w:ascii="TimesNewRomanPSMT" w:hAnsi="TimesNewRomanPSMT" w:eastAsia="TimesNewRomanPSMT"/>
          <w:color w:val="000000"/>
          <w:sz w:val="24"/>
        </w:rPr>
        <w:t>likely to succeed.</w:t>
      </w:r>
    </w:p>
    <w:p>
      <w:pPr>
        <w:autoSpaceDN w:val="0"/>
        <w:autoSpaceDE w:val="0"/>
        <w:widowControl/>
        <w:spacing w:line="216" w:lineRule="exact" w:before="534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theory of cultural capital has been the subject of much debate and research over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years, with scholars continuing to explore its many implications for society. Despite this,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it remains an important concept that helps us to better understand the role of culture in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shaping social outcomes. Pierre Bourdieu developed the idea of cultural capital as a way to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explain how power in society was transferred and social classes maintained. “Karl Marx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believed that economic capital dictated one’s position in a social order. Bourdieu believed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that cultural capital played a vital and subtle role. For both Marx and Bourdieu, the more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capital you have the more powerful you are” (Sam).</w:t>
      </w:r>
    </w:p>
    <w:p>
      <w:pPr>
        <w:autoSpaceDN w:val="0"/>
        <w:autoSpaceDE w:val="0"/>
        <w:widowControl/>
        <w:spacing w:line="216" w:lineRule="exact" w:before="498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Bourdieu identified three sources of cultural capital: Objective, Embodied and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Institutionalised. ‘Objective’ stands for the cultural goods, books, works of art, etc.</w:t>
      </w:r>
    </w:p>
    <w:p>
      <w:pPr>
        <w:autoSpaceDN w:val="0"/>
        <w:autoSpaceDE w:val="0"/>
        <w:widowControl/>
        <w:spacing w:line="220" w:lineRule="exact" w:before="332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‘embodied’ stands for language, mannerisms, preferences, etc and ‘institutionalised’ stands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for qualifications, education credentials, etc.</w:t>
      </w:r>
    </w:p>
    <w:p>
      <w:pPr>
        <w:autoSpaceDN w:val="0"/>
        <w:autoSpaceDE w:val="0"/>
        <w:widowControl/>
        <w:spacing w:line="218" w:lineRule="exact" w:before="61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Embodied cultural capital includes the knowledge that is consciously acquired and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passively inherited to the next generation, by</w:t>
      </w:r>
      <w:hyperlink r:id="rId16" w:history="1">
        <w:r>
          <w:rPr>
            <w:rStyle w:val="Hyperlink"/>
            <w:rFonts w:ascii="TimesNewRomanPSMT" w:hAnsi="TimesNewRomanPSMT" w:eastAsia="TimesNewRomanPSMT" w:cs="TimesNewRomanPSMT"/>
            <w:sz w:val="24.0"/>
            <w:color w:val="000000"/>
            <w:spacing w:val="-10"/>
          </w:rPr>
          <w:t xml:space="preserve"> socialization </w:t>
        </w:r>
      </w:hyperlink>
      <w:r>
        <w:rPr>
          <w:spacing w:val="-10"/>
          <w:rFonts w:ascii="TimesNewRomanPSMT" w:hAnsi="TimesNewRomanPSMT" w:eastAsia="TimesNewRomanPSMT"/>
          <w:color w:val="000000"/>
          <w:sz w:val="24"/>
        </w:rPr>
        <w:t>to culture and tradition. Linguistic</w:t>
      </w:r>
    </w:p>
    <w:p>
      <w:pPr>
        <w:autoSpaceDN w:val="0"/>
        <w:autoSpaceDE w:val="0"/>
        <w:widowControl/>
        <w:spacing w:line="216" w:lineRule="exact" w:before="332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cultural capital is the mastery of language and its relations. The embodied cultural capital,</w:t>
      </w:r>
    </w:p>
    <w:p>
      <w:pPr>
        <w:sectPr>
          <w:pgSz w:w="11906" w:h="16838"/>
          <w:pgMar w:top="240" w:right="240" w:bottom="182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943610</wp:posOffset>
            </wp:positionV>
            <wp:extent cx="5769609" cy="856996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85699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98" w:after="0"/>
        <w:ind w:left="0" w:right="0"/>
      </w:pPr>
    </w:p>
    <w:p>
      <w:pPr>
        <w:autoSpaceDN w:val="0"/>
        <w:autoSpaceDE w:val="0"/>
        <w:widowControl/>
        <w:spacing w:line="140" w:lineRule="exact" w:before="0" w:after="0"/>
        <w:ind w:left="0" w:right="1196" w:firstLine="0"/>
        <w:jc w:val="right"/>
      </w:pPr>
      <w:r>
        <w:rPr>
          <w:spacing w:val="-10"/>
          <w:rFonts w:ascii="Calibri" w:hAnsi="Calibri" w:eastAsia="Calibri"/>
          <w:color w:val="000000"/>
          <w:sz w:val="22"/>
        </w:rPr>
        <w:t>5</w:t>
      </w:r>
    </w:p>
    <w:p>
      <w:pPr>
        <w:autoSpaceDN w:val="0"/>
        <w:autoSpaceDE w:val="0"/>
        <w:widowControl/>
        <w:spacing w:line="216" w:lineRule="exact" w:before="628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which is a person's means of communication and self-presentation, is acquired from the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national culture. Unlike property, cultural capital is not transmissible, but is acquired over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time, as it is like character and way of thinking.</w:t>
      </w:r>
    </w:p>
    <w:p>
      <w:pPr>
        <w:autoSpaceDN w:val="0"/>
        <w:autoSpaceDE w:val="0"/>
        <w:widowControl/>
        <w:spacing w:line="216" w:lineRule="exact" w:before="61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Objectified cultural capital comprises the person's property such as a work of art,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scientific instruments, etc. that can be transmitted for economic profit like buying-and-selling</w:t>
      </w:r>
    </w:p>
    <w:p>
      <w:pPr>
        <w:autoSpaceDN w:val="0"/>
        <w:autoSpaceDE w:val="0"/>
        <w:widowControl/>
        <w:spacing w:line="216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and for symbolically conveying the possession of cultural capital facilitated by owning such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things. As such, cultural capital is not transmitted in the sale of the work of art, except by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coincidental and independent causation, when the seller explains the artwork's significance to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buyer.</w:t>
      </w:r>
    </w:p>
    <w:p>
      <w:pPr>
        <w:autoSpaceDN w:val="0"/>
        <w:autoSpaceDE w:val="0"/>
        <w:widowControl/>
        <w:spacing w:line="216" w:lineRule="exact" w:before="618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Institutionalized cultural capital comprises an institution's formal recognition of a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person's cultural capital, usually academic credentials or professional qualifications. The</w:t>
      </w:r>
    </w:p>
    <w:p>
      <w:pPr>
        <w:autoSpaceDN w:val="0"/>
        <w:autoSpaceDE w:val="0"/>
        <w:widowControl/>
        <w:spacing w:line="220" w:lineRule="exact" w:before="332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greatest social role of institutionalized cultural-capitalism is in the labour market, “allowing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expression of the person's array of cultural capital as qualitative and quantitative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measurements which are compared against the measures of cultural capital of other people.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Institutional recognition makes it easier to turn cultural capital into economic capital by</w:t>
      </w:r>
    </w:p>
    <w:p>
      <w:pPr>
        <w:autoSpaceDN w:val="0"/>
        <w:autoSpaceDE w:val="0"/>
        <w:widowControl/>
        <w:spacing w:line="220" w:lineRule="exact" w:before="332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providing a practical way for the seller to explain their cultural capital to the buyer” (Course</w:t>
      </w:r>
    </w:p>
    <w:p>
      <w:pPr>
        <w:autoSpaceDN w:val="0"/>
        <w:autoSpaceDE w:val="0"/>
        <w:widowControl/>
        <w:spacing w:line="204" w:lineRule="exact" w:before="338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Hero).</w:t>
      </w:r>
    </w:p>
    <w:p>
      <w:pPr>
        <w:autoSpaceDN w:val="0"/>
        <w:autoSpaceDE w:val="0"/>
        <w:widowControl/>
        <w:spacing w:line="216" w:lineRule="exact" w:before="586" w:after="0"/>
        <w:ind w:left="204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Pierre Bourdieu also explained the theory of habitus and field. Habitus is created by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society and when individual lives in a society different from their society for a period of time,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ideology of people in these societies will influence the individual. It's not fixed or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permanent and can be changed under unexpected situations or over a long historical period.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Studying society's ways of thinking, dressing, and the use of language forms the “lived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experience” of the individual. This “lived experience” together with the elements that the</w:t>
      </w:r>
    </w:p>
    <w:p>
      <w:pPr>
        <w:sectPr>
          <w:pgSz w:w="11906" w:h="16838"/>
          <w:pgMar w:top="240" w:right="240" w:bottom="186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943610</wp:posOffset>
            </wp:positionV>
            <wp:extent cx="5769609" cy="81686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81686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96" w:after="0"/>
        <w:ind w:left="0" w:right="0"/>
      </w:pPr>
    </w:p>
    <w:p>
      <w:pPr>
        <w:autoSpaceDN w:val="0"/>
        <w:autoSpaceDE w:val="0"/>
        <w:widowControl/>
        <w:spacing w:line="142" w:lineRule="exact" w:before="0" w:after="0"/>
        <w:ind w:left="0" w:right="1196" w:firstLine="0"/>
        <w:jc w:val="right"/>
      </w:pPr>
      <w:r>
        <w:rPr>
          <w:spacing w:val="-10"/>
          <w:rFonts w:ascii="Calibri" w:hAnsi="Calibri" w:eastAsia="Calibri"/>
          <w:color w:val="000000"/>
          <w:sz w:val="22"/>
        </w:rPr>
        <w:t>6</w:t>
      </w:r>
    </w:p>
    <w:p>
      <w:pPr>
        <w:autoSpaceDN w:val="0"/>
        <w:autoSpaceDE w:val="0"/>
        <w:widowControl/>
        <w:spacing w:line="216" w:lineRule="exact" w:before="628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individual is made to forcefully study as per the rules of society contribute to the habitus.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Habitus teaches the individual how to survive in a society. The combination of both lived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experience and forcefully learned elements from society is called habitus. The elements of a</w:t>
      </w:r>
    </w:p>
    <w:p>
      <w:pPr>
        <w:autoSpaceDN w:val="0"/>
        <w:autoSpaceDE w:val="0"/>
        <w:widowControl/>
        <w:spacing w:line="16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habitus are different in different societies. Habitus is neither the result of free will nor</w:t>
      </w:r>
    </w:p>
    <w:p>
      <w:pPr>
        <w:autoSpaceDN w:val="0"/>
        <w:autoSpaceDE w:val="0"/>
        <w:widowControl/>
        <w:spacing w:line="216" w:lineRule="exact" w:before="38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determined by any structures. It's an interplay of both. It is the result of our decisions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voluntarily taken and things that the society has determined.</w:t>
      </w:r>
    </w:p>
    <w:p>
      <w:pPr>
        <w:autoSpaceDN w:val="0"/>
        <w:autoSpaceDE w:val="0"/>
        <w:widowControl/>
        <w:spacing w:line="216" w:lineRule="exact" w:before="57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Field is the space of interaction. A place for exchanging these things. Field helps to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circulate the ideas and also produce certain values and ideas. Sometimes these ideas may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change the perspective of everyone. It is a site of production, manipulation and exchange of</w:t>
      </w:r>
    </w:p>
    <w:p>
      <w:pPr>
        <w:autoSpaceDN w:val="0"/>
        <w:autoSpaceDE w:val="0"/>
        <w:widowControl/>
        <w:spacing w:line="198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ideas, cultures, values, etc.</w:t>
      </w:r>
    </w:p>
    <w:p>
      <w:pPr>
        <w:autoSpaceDN w:val="0"/>
        <w:autoSpaceDE w:val="0"/>
        <w:widowControl/>
        <w:spacing w:line="216" w:lineRule="exact" w:before="594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Assimilation into a society or a community is a slow and gradual process. Different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societies have different norms and cultural practices. When these several forms of society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contact or interact, there happens an exchange of practices and culture, through this exchange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lots of changes happen. It takes time to apply these changes to our daily life. “Successful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accommodation sets the stage for an additional consequence of human interactions, namely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assimilation. This implies complete merging and fusion as the individual comes to share the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expectations of another group and slowly acquires the new set of values” (Samiksha 1). It's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process whereby an individual or group acquires or studies practices of other groups or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societies in which they have come to live by accepting their culture, values, and norms. They</w:t>
      </w:r>
    </w:p>
    <w:p>
      <w:pPr>
        <w:autoSpaceDN w:val="0"/>
        <w:autoSpaceDE w:val="0"/>
        <w:widowControl/>
        <w:spacing w:line="218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learn the cultural capitals of the host society like behaviour, dressing style, language, etc in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order to assimilate into that society. The process of assimilation involves imitating the traits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of dominant society through observing the environment of the society.</w:t>
      </w:r>
    </w:p>
    <w:p>
      <w:pPr>
        <w:sectPr>
          <w:pgSz w:w="11906" w:h="16838"/>
          <w:pgMar w:top="240" w:right="240" w:bottom="240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943610</wp:posOffset>
            </wp:positionV>
            <wp:extent cx="5769609" cy="871728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87172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98" w:after="0"/>
        <w:ind w:left="0" w:right="0"/>
      </w:pPr>
    </w:p>
    <w:p>
      <w:pPr>
        <w:autoSpaceDN w:val="0"/>
        <w:autoSpaceDE w:val="0"/>
        <w:widowControl/>
        <w:spacing w:line="140" w:lineRule="exact" w:before="0" w:after="0"/>
        <w:ind w:left="0" w:right="1196" w:firstLine="0"/>
        <w:jc w:val="right"/>
      </w:pPr>
      <w:r>
        <w:rPr>
          <w:spacing w:val="-10"/>
          <w:rFonts w:ascii="Calibri" w:hAnsi="Calibri" w:eastAsia="Calibri"/>
          <w:color w:val="000000"/>
          <w:sz w:val="22"/>
        </w:rPr>
        <w:t>7</w:t>
      </w:r>
    </w:p>
    <w:p>
      <w:pPr>
        <w:autoSpaceDN w:val="0"/>
        <w:autoSpaceDE w:val="0"/>
        <w:widowControl/>
        <w:spacing w:line="216" w:lineRule="exact" w:before="628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It's a two-way process that takes place when groups of individuals borrow cultural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elements from each other and incorporate them into their own culture. Both groups discard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their cultural elements and substitute them with new ones. It takes quite some time to become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similar. For example, immigrants in America or Europe usually begin to wear American or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European-style clothes almost as soon as they land. The factors of assimilation are the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development of society, the numbers involved, etc.</w:t>
      </w:r>
    </w:p>
    <w:p>
      <w:pPr>
        <w:autoSpaceDN w:val="0"/>
        <w:autoSpaceDE w:val="0"/>
        <w:widowControl/>
        <w:spacing w:line="216" w:lineRule="exact" w:before="57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Acculturation is another process of cultural change that balances two cultures while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adapting one to another dominant culture in the society. It occurs when a person or group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from one culture adopts the practices and values of another culture while still maintaining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their own cultural identity. This can happen when individuals are placed in a new cultural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environment or when another culture introduced to them. Typically, minority cultures adopt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elements of the dominant culture in society. Immigrant group for example, may have distinct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cultural backgrounds from the dominant society they have migrated to. Individual from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different culture may try to integrate themselves into the new culture by participating the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aspects of dominant society, such as their culture, norms, values may change, but still hold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onto their original cultural values and traditions. Acculturation can occur at both the group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and individual level and can be facilitated through in person contact, art, literature, or media.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It often leads to changes in culture, religious practices, healthcare, and other social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institutions, food. Clothing and language may also be influenced by acculturation. The term is</w:t>
      </w:r>
    </w:p>
    <w:p>
      <w:pPr>
        <w:autoSpaceDN w:val="0"/>
        <w:autoSpaceDE w:val="0"/>
        <w:widowControl/>
        <w:spacing w:line="218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used to describe the socialization process involves blending values, communication styles,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norms, culture attitudes, and behaviours. Psychological and physical well-being, as well as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daily behaviour, can be affected by acculturation.</w:t>
      </w:r>
    </w:p>
    <w:p>
      <w:pPr>
        <w:autoSpaceDN w:val="0"/>
        <w:autoSpaceDE w:val="0"/>
        <w:widowControl/>
        <w:spacing w:line="216" w:lineRule="exact" w:before="572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In a society assimilation and acculturation are significant processes which lead to the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cultural growth and development of a society. It is through the mimicking of cultural capitals</w:t>
      </w:r>
    </w:p>
    <w:p>
      <w:pPr>
        <w:sectPr>
          <w:pgSz w:w="11906" w:h="16838"/>
          <w:pgMar w:top="240" w:right="240" w:bottom="162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943610</wp:posOffset>
            </wp:positionV>
            <wp:extent cx="5769609" cy="890143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89014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96" w:after="0"/>
        <w:ind w:left="0" w:right="0"/>
      </w:pPr>
    </w:p>
    <w:p>
      <w:pPr>
        <w:autoSpaceDN w:val="0"/>
        <w:autoSpaceDE w:val="0"/>
        <w:widowControl/>
        <w:spacing w:line="142" w:lineRule="exact" w:before="0" w:after="0"/>
        <w:ind w:left="0" w:right="1196" w:firstLine="0"/>
        <w:jc w:val="right"/>
      </w:pPr>
      <w:r>
        <w:rPr>
          <w:spacing w:val="-10"/>
          <w:rFonts w:ascii="Calibri" w:hAnsi="Calibri" w:eastAsia="Calibri"/>
          <w:color w:val="000000"/>
          <w:sz w:val="22"/>
        </w:rPr>
        <w:t>8</w:t>
      </w:r>
    </w:p>
    <w:p>
      <w:pPr>
        <w:autoSpaceDN w:val="0"/>
        <w:autoSpaceDE w:val="0"/>
        <w:widowControl/>
        <w:spacing w:line="216" w:lineRule="exact" w:before="628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of the host society that an individual external to the society would be able to assimilate into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society. They acculturate into a society through studying cultural capitals.</w:t>
      </w:r>
    </w:p>
    <w:p>
      <w:pPr>
        <w:sectPr>
          <w:pgSz w:w="11906" w:h="16838"/>
          <w:pgMar w:top="240" w:right="240" w:bottom="13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192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943610</wp:posOffset>
            </wp:positionV>
            <wp:extent cx="5769609" cy="849122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84912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1384300</wp:posOffset>
            </wp:positionH>
            <wp:positionV relativeFrom="page">
              <wp:posOffset>4203700</wp:posOffset>
            </wp:positionV>
            <wp:extent cx="4794250" cy="22987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2298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6488430</wp:posOffset>
            </wp:positionH>
            <wp:positionV relativeFrom="page">
              <wp:posOffset>414020</wp:posOffset>
            </wp:positionV>
            <wp:extent cx="212090" cy="29463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2090" cy="29463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142" w:lineRule="exact" w:before="124" w:after="0"/>
        <w:ind w:left="0" w:right="1196" w:firstLine="0"/>
        <w:jc w:val="right"/>
      </w:pPr>
      <w:r>
        <w:rPr>
          <w:spacing w:val="-10"/>
          <w:rFonts w:ascii="Calibri" w:hAnsi="Calibri" w:eastAsia="Calibri"/>
          <w:color w:val="000000"/>
          <w:sz w:val="22"/>
        </w:rPr>
        <w:t>9</w:t>
      </w:r>
    </w:p>
    <w:p>
      <w:pPr>
        <w:autoSpaceDN w:val="0"/>
        <w:autoSpaceDE w:val="0"/>
        <w:widowControl/>
        <w:spacing w:line="216" w:lineRule="exact" w:before="628" w:after="0"/>
        <w:ind w:left="0" w:right="4886" w:firstLine="0"/>
        <w:jc w:val="righ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Chapter 2</w:t>
      </w:r>
    </w:p>
    <w:p>
      <w:pPr>
        <w:autoSpaceDN w:val="0"/>
        <w:autoSpaceDE w:val="0"/>
        <w:widowControl/>
        <w:spacing w:line="216" w:lineRule="exact" w:before="576" w:after="0"/>
        <w:ind w:left="0" w:right="3384" w:firstLine="0"/>
        <w:jc w:val="righ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Deciphering Cultural Capitals in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 xml:space="preserve"> Churuli</w:t>
      </w:r>
    </w:p>
    <w:p>
      <w:pPr>
        <w:autoSpaceDN w:val="0"/>
        <w:autoSpaceDE w:val="0"/>
        <w:widowControl/>
        <w:spacing w:line="218" w:lineRule="exact" w:before="572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word ‘churuli' means a helix, a spiral shape or an endless cycle. In the movie</w:t>
      </w:r>
    </w:p>
    <w:p>
      <w:pPr>
        <w:autoSpaceDN w:val="0"/>
        <w:autoSpaceDE w:val="0"/>
        <w:widowControl/>
        <w:spacing w:line="216" w:lineRule="exact" w:before="338" w:after="0"/>
        <w:ind w:left="1200" w:right="0" w:firstLine="0"/>
        <w:jc w:val="left"/>
      </w:pP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>Churuli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, Churuli is a place where the people are trapped in an endless cycle. Most of the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people are criminals and by nature aggressive and they communicate in a different manner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which is normal for them. They use curse words in their language.</w:t>
      </w:r>
      <w:r>
        <w:rPr>
          <w:spacing w:val="-10"/>
          <w:rFonts w:ascii="TimesNewRomanPSMT" w:hAnsi="TimesNewRomanPSMT" w:eastAsia="TimesNewRomanPSMT"/>
          <w:color w:val="202122"/>
          <w:sz w:val="24"/>
        </w:rPr>
        <w:t xml:space="preserve"> Most of them spend the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day drinking alcohol and eating game meat</w:t>
      </w:r>
      <w:r>
        <w:rPr>
          <w:spacing w:val="-10"/>
          <w:rFonts w:ascii="ArialMT" w:hAnsi="ArialMT" w:eastAsia="ArialMT"/>
          <w:color w:val="202122"/>
          <w:sz w:val="21"/>
        </w:rPr>
        <w:t>.</w:t>
      </w:r>
      <w:r>
        <w:rPr>
          <w:spacing w:val="-10"/>
          <w:rFonts w:ascii="TimesNewRomanPSMT" w:hAnsi="TimesNewRomanPSMT" w:eastAsia="TimesNewRomanPSMT"/>
          <w:color w:val="202122"/>
          <w:sz w:val="24"/>
        </w:rPr>
        <w:t xml:space="preserve"> They are an aggressive community of strange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people.</w:t>
      </w:r>
    </w:p>
    <w:p>
      <w:pPr>
        <w:autoSpaceDN w:val="0"/>
        <w:autoSpaceDE w:val="0"/>
        <w:widowControl/>
        <w:spacing w:line="216" w:lineRule="exact" w:before="4706" w:after="0"/>
        <w:ind w:left="282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Fig.1. Behaves like normal people. (</w:t>
      </w:r>
      <w:r>
        <w:rPr>
          <w:spacing w:val="-10"/>
          <w:rFonts w:ascii="TimesNewRomanPS" w:hAnsi="TimesNewRomanPS" w:eastAsia="TimesNewRomanPS"/>
          <w:i/>
          <w:color w:val="202122"/>
          <w:sz w:val="24"/>
        </w:rPr>
        <w:t>Churuli</w:t>
      </w:r>
      <w:r>
        <w:rPr>
          <w:spacing w:val="-10"/>
          <w:rFonts w:ascii="TimesNewRomanPSMT" w:hAnsi="TimesNewRomanPSMT" w:eastAsia="TimesNewRomanPSMT"/>
          <w:color w:val="202122"/>
          <w:sz w:val="24"/>
        </w:rPr>
        <w:t xml:space="preserve"> 0:0:14:16)</w:t>
      </w:r>
    </w:p>
    <w:p>
      <w:pPr>
        <w:autoSpaceDN w:val="0"/>
        <w:autoSpaceDE w:val="0"/>
        <w:widowControl/>
        <w:spacing w:line="216" w:lineRule="exact" w:before="57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This film is centered around two undercover cops who are searching for a wanted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criminal Mayiladumparambil Joy who is hiding in a place named Churuli. The duo characters</w:t>
      </w:r>
    </w:p>
    <w:p>
      <w:pPr>
        <w:autoSpaceDN w:val="0"/>
        <w:autoSpaceDE w:val="0"/>
        <w:widowControl/>
        <w:spacing w:line="216" w:lineRule="exact" w:before="338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assume the false names, Shajeevan and Antony. They are the two main characters in this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movie, who are two outsiders entering this particular society which is entirely different from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their culture and their cultural practices. Churuli is a completely different world for them.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There is a wooden bridge that connects Churuli to the outside world. The people in that place</w:t>
      </w:r>
    </w:p>
    <w:p>
      <w:pPr>
        <w:sectPr>
          <w:pgSz w:w="11906" w:h="16838"/>
          <w:pgMar w:top="240" w:right="240" w:bottom="198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943610</wp:posOffset>
            </wp:positionV>
            <wp:extent cx="5769609" cy="874141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87414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6699250</wp:posOffset>
            </wp:positionV>
            <wp:extent cx="4908550" cy="26606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26606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96" w:after="0"/>
        <w:ind w:left="0" w:right="0"/>
      </w:pPr>
    </w:p>
    <w:p>
      <w:pPr>
        <w:autoSpaceDN w:val="0"/>
        <w:autoSpaceDE w:val="0"/>
        <w:widowControl/>
        <w:spacing w:line="142" w:lineRule="exact" w:before="0" w:after="0"/>
        <w:ind w:left="0" w:right="1196" w:firstLine="0"/>
        <w:jc w:val="right"/>
      </w:pPr>
      <w:r>
        <w:rPr>
          <w:spacing w:val="-10"/>
          <w:rFonts w:ascii="Calibri" w:hAnsi="Calibri" w:eastAsia="Calibri"/>
          <w:color w:val="000000"/>
          <w:sz w:val="22"/>
        </w:rPr>
        <w:t>10</w:t>
      </w:r>
    </w:p>
    <w:p>
      <w:pPr>
        <w:autoSpaceDN w:val="0"/>
        <w:autoSpaceDE w:val="0"/>
        <w:widowControl/>
        <w:spacing w:line="216" w:lineRule="exact" w:before="628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are friendly once they come out from Churuli. The behaviour will be pleasant and welcoming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and they act like normal people. But once they cross the bridge and step inside the place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Churuli they become a completely different person and it changes their behaviour and also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their language. On their way to the village, Anthony initiates a conversation with a jeep</w:t>
      </w:r>
    </w:p>
    <w:p>
      <w:pPr>
        <w:autoSpaceDN w:val="0"/>
        <w:autoSpaceDE w:val="0"/>
        <w:widowControl/>
        <w:spacing w:line="218" w:lineRule="exact" w:before="332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driver and his companions. Antony says “Whoa! this a badass engine” (00:13</w:t>
      </w:r>
      <w:r>
        <w:rPr>
          <w:spacing w:val="-10"/>
          <w:rFonts w:ascii="TimesNewRomanPS" w:hAnsi="TimesNewRomanPS" w:eastAsia="TimesNewRomanPS"/>
          <w:i/>
          <w:color w:val="202122"/>
          <w:sz w:val="24"/>
        </w:rPr>
        <w:t>:55</w:t>
      </w:r>
      <w:r>
        <w:rPr>
          <w:spacing w:val="-10"/>
          <w:rFonts w:ascii="TimesNewRomanPSMT" w:hAnsi="TimesNewRomanPSMT" w:eastAsia="TimesNewRomanPSMT"/>
          <w:color w:val="202122"/>
          <w:sz w:val="24"/>
        </w:rPr>
        <w:t>–00:13:58).</w:t>
      </w:r>
    </w:p>
    <w:p>
      <w:pPr>
        <w:autoSpaceDN w:val="0"/>
        <w:autoSpaceDE w:val="0"/>
        <w:widowControl/>
        <w:spacing w:line="216" w:lineRule="exact" w:before="338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Antony also compliments the soil which is good for planting the crops, “wow such fertile</w:t>
      </w:r>
    </w:p>
    <w:p>
      <w:pPr>
        <w:autoSpaceDN w:val="0"/>
        <w:autoSpaceDE w:val="0"/>
        <w:widowControl/>
        <w:spacing w:line="218" w:lineRule="exact" w:before="332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soil, it must be very easy to farm, especially yams!” (00:14:11–00:14:18) The character</w:t>
      </w:r>
    </w:p>
    <w:p>
      <w:pPr>
        <w:autoSpaceDN w:val="0"/>
        <w:autoSpaceDE w:val="0"/>
        <w:widowControl/>
        <w:spacing w:line="216" w:lineRule="exact" w:before="338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Anthony attempts to befriend fellow passengers who seem friendly, try to adapt with society.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But once they cross a wooden bridge, the passengers and the driver abruptly change their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pleasant demeanour and start being crass towards the duo, which shocks them. After the jeep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crosses the bridge Antony eagerly comes congratulating the jeep driver for his courage to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drive through the narrow wooden bridge. Antony says “whoa you could drive over a heir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strand wow!” it's a wonder you're still here” (</w:t>
      </w:r>
      <w:r>
        <w:rPr>
          <w:spacing w:val="-10"/>
          <w:rFonts w:ascii="TimesNewRomanPS" w:hAnsi="TimesNewRomanPS" w:eastAsia="TimesNewRomanPS"/>
          <w:i/>
          <w:color w:val="202122"/>
          <w:sz w:val="24"/>
        </w:rPr>
        <w:t>Churuli</w:t>
      </w:r>
      <w:r>
        <w:rPr>
          <w:spacing w:val="-10"/>
          <w:rFonts w:ascii="TimesNewRomanPSMT" w:hAnsi="TimesNewRomanPSMT" w:eastAsia="TimesNewRomanPSMT"/>
          <w:color w:val="202122"/>
          <w:sz w:val="24"/>
        </w:rPr>
        <w:t xml:space="preserve"> 00:19:12–00:19:16). They expected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him to say thank you but the reply surprised them. The jeep driver replies “why the hell are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you pulling on? get off, your asshole”, “you think they are all standing around for nothing,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his freaking bag!” (00</w:t>
      </w:r>
      <w:r>
        <w:rPr>
          <w:spacing w:val="-10"/>
          <w:rFonts w:ascii="TimesNewRomanPS" w:hAnsi="TimesNewRomanPS" w:eastAsia="TimesNewRomanPS"/>
          <w:i/>
          <w:color w:val="202122"/>
          <w:sz w:val="24"/>
        </w:rPr>
        <w:t>:19:17</w:t>
      </w:r>
      <w:r>
        <w:rPr>
          <w:spacing w:val="-10"/>
          <w:rFonts w:ascii="TimesNewRomanPSMT" w:hAnsi="TimesNewRomanPSMT" w:eastAsia="TimesNewRomanPSMT"/>
          <w:color w:val="202122"/>
          <w:sz w:val="24"/>
        </w:rPr>
        <w:t>–00:19:23)</w:t>
      </w:r>
    </w:p>
    <w:p>
      <w:pPr>
        <w:sectPr>
          <w:pgSz w:w="11906" w:h="16838"/>
          <w:pgMar w:top="240" w:right="240" w:bottom="158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943610</wp:posOffset>
            </wp:positionV>
            <wp:extent cx="5769609" cy="882396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88239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96" w:after="0"/>
        <w:ind w:left="0" w:right="0"/>
      </w:pPr>
    </w:p>
    <w:p>
      <w:pPr>
        <w:autoSpaceDN w:val="0"/>
        <w:autoSpaceDE w:val="0"/>
        <w:widowControl/>
        <w:spacing w:line="140" w:lineRule="exact" w:before="0" w:after="0"/>
        <w:ind w:left="0" w:right="1196" w:firstLine="0"/>
        <w:jc w:val="right"/>
      </w:pPr>
      <w:r>
        <w:rPr>
          <w:spacing w:val="-10"/>
          <w:rFonts w:ascii="Calibri" w:hAnsi="Calibri" w:eastAsia="Calibri"/>
          <w:color w:val="000000"/>
          <w:sz w:val="22"/>
        </w:rPr>
        <w:t>11</w:t>
      </w:r>
    </w:p>
    <w:p>
      <w:pPr>
        <w:autoSpaceDN w:val="0"/>
        <w:autoSpaceDE w:val="0"/>
        <w:widowControl/>
        <w:spacing w:line="216" w:lineRule="exact" w:before="630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Fig. 2. The wooden bridge linking Churuli to the outer world. (</w:t>
      </w:r>
      <w:r>
        <w:rPr>
          <w:spacing w:val="-10"/>
          <w:rFonts w:ascii="TimesNewRomanPS" w:hAnsi="TimesNewRomanPS" w:eastAsia="TimesNewRomanPS"/>
          <w:i/>
          <w:color w:val="202122"/>
          <w:sz w:val="24"/>
        </w:rPr>
        <w:t>Churuli</w:t>
      </w:r>
      <w:r>
        <w:rPr>
          <w:spacing w:val="-10"/>
          <w:rFonts w:ascii="TimesNewRomanPSMT" w:hAnsi="TimesNewRomanPSMT" w:eastAsia="TimesNewRomanPSMT"/>
          <w:color w:val="202122"/>
          <w:sz w:val="24"/>
        </w:rPr>
        <w:t xml:space="preserve"> 00:17:02)</w:t>
      </w:r>
    </w:p>
    <w:p>
      <w:pPr>
        <w:autoSpaceDN w:val="0"/>
        <w:autoSpaceDE w:val="0"/>
        <w:widowControl/>
        <w:spacing w:line="216" w:lineRule="exact" w:before="57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The bridge is like a transition path which keeps the two different worlds separate. The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bridge here works as a path of entrance. It at the same time separates the unreal world of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Churuli from the real outside world and connects them. Once a person passes the bridge they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become a part of that place. The bridge symbolizes a transition path for both societies, to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come and go. It's the only path connecting Churuli to the outer realm. Once an individual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enters the place of Churuli they become a different person.</w:t>
      </w:r>
    </w:p>
    <w:p>
      <w:pPr>
        <w:autoSpaceDN w:val="0"/>
        <w:autoSpaceDE w:val="0"/>
        <w:widowControl/>
        <w:spacing w:line="216" w:lineRule="exact" w:before="57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This chapter of the project explores the different cultural capitals of the place Churuli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that these duo characters Shajeevan and Antony try to mimic in order to be part of this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society. Antony and Shajeevan start observing the inhabitants of the place Churuli. It's a two-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way process where characters borrow cultural practices from the dominant society. These two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characters borrow cultural elements from this dominant society Churuli to assimilate into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their culture. The cultural differences between divergent groupings of these characters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dissipate thus, they come to feel, think, and act similarly as they absorb new common cultural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attitudes and consequently take on a new cultural identity.</w:t>
      </w:r>
    </w:p>
    <w:p>
      <w:pPr>
        <w:autoSpaceDN w:val="0"/>
        <w:autoSpaceDE w:val="0"/>
        <w:widowControl/>
        <w:spacing w:line="216" w:lineRule="exact" w:before="57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Shajeevan and Antony enter Churuli which is an unrealistic world in search to capture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a criminal named Myladumparambil Joy. They slowly start to assimilate into the village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Churuli by adopting their values, culture, language, and become one of them. They try to</w:t>
      </w:r>
    </w:p>
    <w:p>
      <w:pPr>
        <w:autoSpaceDN w:val="0"/>
        <w:autoSpaceDE w:val="0"/>
        <w:widowControl/>
        <w:spacing w:line="218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assimilate with them by practicing their culture. The character Antony easily assimilates into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this society but the other character Shajeevan takes time to assimilate.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 They adopt new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common cultural attitudes and consequently develop a new cultural identity. Through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interaction, they share the culture and become part of it.</w:t>
      </w:r>
    </w:p>
    <w:p>
      <w:pPr>
        <w:sectPr>
          <w:pgSz w:w="11906" w:h="16838"/>
          <w:pgMar w:top="240" w:right="240" w:bottom="146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943610</wp:posOffset>
            </wp:positionV>
            <wp:extent cx="5769609" cy="878332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87833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939800</wp:posOffset>
            </wp:positionV>
            <wp:extent cx="5822950" cy="32512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32512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96" w:after="0"/>
        <w:ind w:left="0" w:right="0"/>
      </w:pPr>
    </w:p>
    <w:p>
      <w:pPr>
        <w:autoSpaceDN w:val="0"/>
        <w:autoSpaceDE w:val="0"/>
        <w:widowControl/>
        <w:spacing w:line="140" w:lineRule="exact" w:before="0" w:after="0"/>
        <w:ind w:left="0" w:right="1196" w:firstLine="0"/>
        <w:jc w:val="right"/>
      </w:pPr>
      <w:r>
        <w:rPr>
          <w:spacing w:val="-10"/>
          <w:rFonts w:ascii="Calibri" w:hAnsi="Calibri" w:eastAsia="Calibri"/>
          <w:color w:val="000000"/>
          <w:sz w:val="22"/>
        </w:rPr>
        <w:t>12</w:t>
      </w:r>
    </w:p>
    <w:p>
      <w:pPr>
        <w:autoSpaceDN w:val="0"/>
        <w:autoSpaceDE w:val="0"/>
        <w:widowControl/>
        <w:spacing w:line="216" w:lineRule="exact" w:before="6254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Fig.3. Communicating with curse words which is normal. (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>Churuli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 00:21:33)</w:t>
      </w:r>
    </w:p>
    <w:p>
      <w:pPr>
        <w:autoSpaceDN w:val="0"/>
        <w:autoSpaceDE w:val="0"/>
        <w:widowControl/>
        <w:spacing w:line="216" w:lineRule="exact" w:before="57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language used in the movie is a major factor in showing how easily individuals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can assimilate into a different society. In the film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 xml:space="preserve"> Churuli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, language serves as a form of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cultural capital. Effective communication is essential, and the ability to interact with others is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vital for individuals or groups to integrate into a dominant society. The inhabitant of Churuli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use a distinct language that is different from the language spoke outside their community. In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dominant society depicted in the film, curse words are commonly used in their language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for communication. When the characters Shajeevan and Antony encounter this unique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community, they gradually adopt the use of curse words in their language. Initially, they are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taken a back and intrigued by the unfamiliar language, as it is a departure from their usual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way of speaking. The first establishment that Antony and Shajeevan visit is a tavern, a place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where people gather to drink.</w:t>
      </w:r>
    </w:p>
    <w:p>
      <w:pPr>
        <w:autoSpaceDN w:val="0"/>
        <w:autoSpaceDE w:val="0"/>
        <w:widowControl/>
        <w:spacing w:line="218" w:lineRule="exact" w:before="574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When the jeep driver enters the shop, he says “Hey fetch me something to eat you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scumbag!”, to which the owner Philip replies “if you’re so hungry, bring your wife’s thing</w:t>
      </w:r>
    </w:p>
    <w:p>
      <w:pPr>
        <w:sectPr>
          <w:pgSz w:w="11906" w:h="16838"/>
          <w:pgMar w:top="240" w:right="240" w:bottom="152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943610</wp:posOffset>
            </wp:positionV>
            <wp:extent cx="5769609" cy="861568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8615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3848100</wp:posOffset>
            </wp:positionV>
            <wp:extent cx="4635500" cy="34798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479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96" w:after="0"/>
        <w:ind w:left="0" w:right="0"/>
      </w:pPr>
    </w:p>
    <w:p>
      <w:pPr>
        <w:autoSpaceDN w:val="0"/>
        <w:autoSpaceDE w:val="0"/>
        <w:widowControl/>
        <w:spacing w:line="142" w:lineRule="exact" w:before="0" w:after="0"/>
        <w:ind w:left="0" w:right="1196" w:firstLine="0"/>
        <w:jc w:val="right"/>
      </w:pPr>
      <w:r>
        <w:rPr>
          <w:spacing w:val="-10"/>
          <w:rFonts w:ascii="Calibri" w:hAnsi="Calibri" w:eastAsia="Calibri"/>
          <w:color w:val="000000"/>
          <w:sz w:val="22"/>
        </w:rPr>
        <w:t>13</w:t>
      </w:r>
    </w:p>
    <w:p>
      <w:pPr>
        <w:autoSpaceDN w:val="0"/>
        <w:autoSpaceDE w:val="0"/>
        <w:widowControl/>
        <w:spacing w:line="220" w:lineRule="exact" w:before="62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you scumbag!” (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>Churuli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 00:21:03–00:21:37). In Churuli people use curse words to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communicate to people. They don't regard the age or the relationship of the person spoken to.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They treat all of them equally. In the film, a jeep driver who seems younger talks to Phillip,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an old man who owns a tavern, using curse words and they enjoy it. Everyone in this unreal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world communicates using this particular language.</w:t>
      </w:r>
    </w:p>
    <w:p>
      <w:pPr>
        <w:autoSpaceDN w:val="0"/>
        <w:autoSpaceDE w:val="0"/>
        <w:widowControl/>
        <w:spacing w:line="216" w:lineRule="exact" w:before="8146" w:after="0"/>
        <w:ind w:left="15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Fig.4.Disrespectfully talking to his superior officer. (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>Churuli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 01:09:09)</w:t>
      </w:r>
    </w:p>
    <w:p>
      <w:pPr>
        <w:autoSpaceDN w:val="0"/>
        <w:autoSpaceDE w:val="0"/>
        <w:widowControl/>
        <w:spacing w:line="216" w:lineRule="exact" w:before="574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In a later scene, Shajeevan who is a low rank officer uses curse words to address his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superior officer, Antony. This disrespectful behaviour is a reflection of the culture to which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they have assimilated. They were used to speaking in a polite manner before entering this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particular place. Once they step inside slowly they start to talk to each other differently,</w:t>
      </w:r>
    </w:p>
    <w:p>
      <w:pPr>
        <w:sectPr>
          <w:pgSz w:w="11906" w:h="16838"/>
          <w:pgMar w:top="240" w:right="240" w:bottom="178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943610</wp:posOffset>
            </wp:positionV>
            <wp:extent cx="5769609" cy="873379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8733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2647950</wp:posOffset>
            </wp:positionV>
            <wp:extent cx="5092700" cy="37465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7465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96" w:after="0"/>
        <w:ind w:left="0" w:right="0"/>
      </w:pPr>
    </w:p>
    <w:p>
      <w:pPr>
        <w:autoSpaceDN w:val="0"/>
        <w:autoSpaceDE w:val="0"/>
        <w:widowControl/>
        <w:spacing w:line="142" w:lineRule="exact" w:before="0" w:after="0"/>
        <w:ind w:left="0" w:right="1196" w:firstLine="0"/>
        <w:jc w:val="right"/>
      </w:pPr>
      <w:r>
        <w:rPr>
          <w:spacing w:val="-10"/>
          <w:rFonts w:ascii="Calibri" w:hAnsi="Calibri" w:eastAsia="Calibri"/>
          <w:color w:val="000000"/>
          <w:sz w:val="22"/>
        </w:rPr>
        <w:t>14</w:t>
      </w:r>
    </w:p>
    <w:p>
      <w:pPr>
        <w:autoSpaceDN w:val="0"/>
        <w:autoSpaceDE w:val="0"/>
        <w:widowControl/>
        <w:spacing w:line="216" w:lineRule="exact" w:before="628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indicating that they are assimilating to this dominant society and becoming one of them.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Shajeevan, addressing Antony with curse words without any hesitation, hints on the fact that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he has completely adapted to the dominant society.</w:t>
      </w:r>
    </w:p>
    <w:p>
      <w:pPr>
        <w:autoSpaceDN w:val="0"/>
        <w:autoSpaceDE w:val="0"/>
        <w:widowControl/>
        <w:spacing w:line="216" w:lineRule="exact" w:before="7776" w:after="0"/>
        <w:ind w:left="24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Fig.5. Turned the tavern to the church (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>Churuli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 00:47:11)</w:t>
      </w:r>
    </w:p>
    <w:p>
      <w:pPr>
        <w:autoSpaceDN w:val="0"/>
        <w:autoSpaceDE w:val="0"/>
        <w:widowControl/>
        <w:spacing w:line="216" w:lineRule="exact" w:before="57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tavern which Philip owns is a place of significance in this film. It is a tavern cum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chapel for the people of Churuli. It serves as the central gathering place for the people in the</w:t>
      </w:r>
    </w:p>
    <w:p>
      <w:pPr>
        <w:autoSpaceDN w:val="0"/>
        <w:autoSpaceDE w:val="0"/>
        <w:widowControl/>
        <w:spacing w:line="218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Churuli community. When it is converted into a chapel, it provides a new perspective of the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spiritual concept that brings people together in Churuli. In the daytime the tavern would be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peopled with male inhabitants drinking</w:t>
      </w:r>
      <w:r>
        <w:rPr>
          <w:spacing w:val="-10"/>
          <w:rFonts w:ascii="TimesNewRomanPSMT" w:hAnsi="TimesNewRomanPSMT" w:eastAsia="TimesNewRomanPSMT"/>
          <w:color w:val="202122"/>
          <w:sz w:val="24"/>
        </w:rPr>
        <w:t xml:space="preserve"> alcohol and eating meat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. Characters Antony</w:t>
      </w:r>
      <w:r>
        <w:rPr>
          <w:spacing w:val="-10"/>
          <w:rFonts w:ascii="TimesNewRomanPSMT" w:hAnsi="TimesNewRomanPSMT" w:eastAsia="TimesNewRomanPSMT"/>
          <w:color w:val="202122"/>
          <w:sz w:val="24"/>
        </w:rPr>
        <w:t xml:space="preserve"> and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Shajeevan deliberately choose this main gathering place, the tavern, to work and stay, in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order to merge into the society. The tavern provides ample opportunity for interaction,</w:t>
      </w:r>
    </w:p>
    <w:p>
      <w:pPr>
        <w:sectPr>
          <w:pgSz w:w="11906" w:h="16838"/>
          <w:pgMar w:top="240" w:right="240" w:bottom="160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943610</wp:posOffset>
            </wp:positionV>
            <wp:extent cx="5769609" cy="857758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85775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3898900</wp:posOffset>
            </wp:positionV>
            <wp:extent cx="5321300" cy="30416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0416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96" w:after="0"/>
        <w:ind w:left="0" w:right="0"/>
      </w:pPr>
    </w:p>
    <w:p>
      <w:pPr>
        <w:autoSpaceDN w:val="0"/>
        <w:autoSpaceDE w:val="0"/>
        <w:widowControl/>
        <w:spacing w:line="142" w:lineRule="exact" w:before="0" w:after="0"/>
        <w:ind w:left="0" w:right="1196" w:firstLine="0"/>
        <w:jc w:val="right"/>
      </w:pPr>
      <w:r>
        <w:rPr>
          <w:spacing w:val="-10"/>
          <w:rFonts w:ascii="Calibri" w:hAnsi="Calibri" w:eastAsia="Calibri"/>
          <w:color w:val="000000"/>
          <w:sz w:val="22"/>
        </w:rPr>
        <w:t>15</w:t>
      </w:r>
    </w:p>
    <w:p>
      <w:pPr>
        <w:autoSpaceDN w:val="0"/>
        <w:autoSpaceDE w:val="0"/>
        <w:widowControl/>
        <w:spacing w:line="216" w:lineRule="exact" w:before="628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allowing them to acculturate and change their values. In the movie Antony quickly adapts to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Churuli's unique environment, while Shajeevan struggles to adjust to the society and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 cultural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changes. The tavern is the only place that everyone gathers in the society. In the film, the</w:t>
      </w:r>
    </w:p>
    <w:p>
      <w:pPr>
        <w:autoSpaceDN w:val="0"/>
        <w:autoSpaceDE w:val="0"/>
        <w:widowControl/>
        <w:spacing w:line="218" w:lineRule="exact" w:before="332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tavern is also used as a chapel to celebrate the first mass of Phillip’s daughter. It is Antony</w:t>
      </w:r>
    </w:p>
    <w:p>
      <w:pPr>
        <w:autoSpaceDN w:val="0"/>
        <w:autoSpaceDE w:val="0"/>
        <w:widowControl/>
        <w:spacing w:line="216" w:lineRule="exact" w:before="338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and Shajeevan who take care of the cooking and decoration in the tavern cum chapel. It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clearly shows how they have become part of this society. By accepting their culture, they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slowly became one of them and the people in this society starts accepting them as one of their</w:t>
      </w:r>
    </w:p>
    <w:p>
      <w:pPr>
        <w:autoSpaceDN w:val="0"/>
        <w:autoSpaceDE w:val="0"/>
        <w:widowControl/>
        <w:spacing w:line="114" w:lineRule="exact" w:before="390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own.</w:t>
      </w:r>
    </w:p>
    <w:p>
      <w:pPr>
        <w:autoSpaceDN w:val="0"/>
        <w:autoSpaceDE w:val="0"/>
        <w:widowControl/>
        <w:spacing w:line="218" w:lineRule="exact" w:before="5922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Fig.6. Enjoying slapping each other. (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>Churuli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 01:04:35)</w:t>
      </w:r>
    </w:p>
    <w:p>
      <w:pPr>
        <w:autoSpaceDN w:val="0"/>
        <w:autoSpaceDE w:val="0"/>
        <w:widowControl/>
        <w:spacing w:line="216" w:lineRule="exact" w:before="57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games are also a part of society that helps individuals or groups to assimilate into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a society. The film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 xml:space="preserve"> Churuli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 shows how a game can help to acculturate a person to a society.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natives of Churuli used to play a game that contained lots of violence. In the game two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participants would sit face to face on wood and slap each other’s face hard. The winner was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determined by who fainted first. It's a game they played in the village to entertain themselves.</w:t>
      </w:r>
    </w:p>
    <w:p>
      <w:pPr>
        <w:sectPr>
          <w:pgSz w:w="11906" w:h="16838"/>
          <w:pgMar w:top="240" w:right="240" w:bottom="18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943610</wp:posOffset>
            </wp:positionV>
            <wp:extent cx="5769609" cy="832231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83223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2482850</wp:posOffset>
            </wp:positionV>
            <wp:extent cx="5156200" cy="30353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0353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96" w:after="0"/>
        <w:ind w:left="0" w:right="0"/>
      </w:pPr>
    </w:p>
    <w:p>
      <w:pPr>
        <w:autoSpaceDN w:val="0"/>
        <w:autoSpaceDE w:val="0"/>
        <w:widowControl/>
        <w:spacing w:line="142" w:lineRule="exact" w:before="0" w:after="0"/>
        <w:ind w:left="0" w:right="1196" w:firstLine="0"/>
        <w:jc w:val="right"/>
      </w:pPr>
      <w:r>
        <w:rPr>
          <w:spacing w:val="-10"/>
          <w:rFonts w:ascii="Calibri" w:hAnsi="Calibri" w:eastAsia="Calibri"/>
          <w:color w:val="000000"/>
          <w:sz w:val="22"/>
        </w:rPr>
        <w:t>16</w:t>
      </w:r>
    </w:p>
    <w:p>
      <w:pPr>
        <w:autoSpaceDN w:val="0"/>
        <w:autoSpaceDE w:val="0"/>
        <w:widowControl/>
        <w:spacing w:line="216" w:lineRule="exact" w:before="628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People of Churuli enjoy violence and normalize it. The character Shajeevan takes part in their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game and tries to assimilate into their culture. Shajeevan starts slapping the opponent and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also gets beaten up by him. It shows that Shajeevan accepts the culture and practices of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Churuli. By taking part in the game, he becomes part of their society.</w:t>
      </w:r>
    </w:p>
    <w:p>
      <w:pPr>
        <w:autoSpaceDN w:val="0"/>
        <w:autoSpaceDE w:val="0"/>
        <w:widowControl/>
        <w:spacing w:line="216" w:lineRule="exact" w:before="5822" w:after="0"/>
        <w:ind w:left="264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Fig.7. They disguised as one of them. (Churuli 00:08:56)</w:t>
      </w:r>
    </w:p>
    <w:p>
      <w:pPr>
        <w:autoSpaceDN w:val="0"/>
        <w:autoSpaceDE w:val="0"/>
        <w:widowControl/>
        <w:spacing w:line="216" w:lineRule="exact" w:before="558" w:after="0"/>
        <w:ind w:left="198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dressing can also be considered as a significant way to merge into the society. In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film the leading characters use the dressing style of the people of Churuli, which is dhoti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and shirt, as a tool to become part of the region. Undercover police officers Antony and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Shajeevan dressed up as one of the flock and through this they believe that they can catch the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criminal Myladumparambil Joy and accomplish their mission easily. It's deeply influenced by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culture of dominant society, through which they explore their culture. The village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Churuli, the unrealistic setting of the film, is a very mysterious place where the villagers are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very complicated. They are raw in nature. Their oral language and behaviour is unrefined.</w:t>
      </w:r>
    </w:p>
    <w:p>
      <w:pPr>
        <w:sectPr>
          <w:pgSz w:w="11906" w:h="16838"/>
          <w:pgMar w:top="240" w:right="240" w:bottom="22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943610</wp:posOffset>
            </wp:positionV>
            <wp:extent cx="5769609" cy="89662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89662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96" w:after="0"/>
        <w:ind w:left="0" w:right="0"/>
      </w:pPr>
    </w:p>
    <w:p>
      <w:pPr>
        <w:autoSpaceDN w:val="0"/>
        <w:autoSpaceDE w:val="0"/>
        <w:widowControl/>
        <w:spacing w:line="142" w:lineRule="exact" w:before="0" w:after="0"/>
        <w:ind w:left="0" w:right="1196" w:firstLine="0"/>
        <w:jc w:val="right"/>
      </w:pPr>
      <w:r>
        <w:rPr>
          <w:spacing w:val="-10"/>
          <w:rFonts w:ascii="Calibri" w:hAnsi="Calibri" w:eastAsia="Calibri"/>
          <w:color w:val="000000"/>
          <w:sz w:val="22"/>
        </w:rPr>
        <w:t>17</w:t>
      </w:r>
    </w:p>
    <w:p>
      <w:pPr>
        <w:autoSpaceDN w:val="0"/>
        <w:autoSpaceDE w:val="0"/>
        <w:widowControl/>
        <w:spacing w:line="216" w:lineRule="exact" w:before="628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film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 xml:space="preserve"> Churuli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 is analysed here as an example to illustrate how cultural capitals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work in a society. The central characters in the film borrow language and dressing styles as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tools to merge into the foreign society. The main characters Shajeevan and Antony use these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major tools to become a part of the society. They also try to fully integrate into society by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taking part in their traditional games and working in their tavern cum chapel. This paper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explores the acculturation of two people into a dominant society and discusses the various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elements they used for integrating.</w:t>
      </w:r>
    </w:p>
    <w:p>
      <w:pPr>
        <w:sectPr>
          <w:pgSz w:w="11906" w:h="16838"/>
          <w:pgMar w:top="240" w:right="240" w:bottom="12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943610</wp:posOffset>
            </wp:positionV>
            <wp:extent cx="5769609" cy="862076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86207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6494780</wp:posOffset>
            </wp:positionH>
            <wp:positionV relativeFrom="page">
              <wp:posOffset>436880</wp:posOffset>
            </wp:positionV>
            <wp:extent cx="194310" cy="31242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3124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8" w:after="0"/>
        <w:ind w:left="0" w:right="0"/>
      </w:pPr>
    </w:p>
    <w:p>
      <w:pPr>
        <w:autoSpaceDN w:val="0"/>
        <w:autoSpaceDE w:val="0"/>
        <w:widowControl/>
        <w:spacing w:line="142" w:lineRule="exact" w:before="88" w:after="0"/>
        <w:ind w:left="0" w:right="1196" w:firstLine="0"/>
        <w:jc w:val="right"/>
      </w:pPr>
      <w:r>
        <w:rPr>
          <w:spacing w:val="-10"/>
          <w:rFonts w:ascii="Calibri" w:hAnsi="Calibri" w:eastAsia="Calibri"/>
          <w:color w:val="000000"/>
          <w:sz w:val="22"/>
        </w:rPr>
        <w:t>18</w:t>
      </w:r>
    </w:p>
    <w:p>
      <w:pPr>
        <w:autoSpaceDN w:val="0"/>
        <w:autoSpaceDE w:val="0"/>
        <w:widowControl/>
        <w:spacing w:line="166" w:lineRule="exact" w:before="628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Conclusion</w:t>
      </w:r>
    </w:p>
    <w:p>
      <w:pPr>
        <w:autoSpaceDN w:val="0"/>
        <w:autoSpaceDE w:val="0"/>
        <w:widowControl/>
        <w:spacing w:line="216" w:lineRule="exact" w:before="60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Culture encompasses a wide range of elements, including beliefs, values, customs,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traditions and artifacts that define a specific group of people or society. It includes language,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religion, art, music, food, clothing, ritual, and social norms and is passed from one generation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to the next through socialization and community interaction. Valuing and appreciating</w:t>
      </w:r>
    </w:p>
    <w:p>
      <w:pPr>
        <w:autoSpaceDN w:val="0"/>
        <w:autoSpaceDE w:val="0"/>
        <w:widowControl/>
        <w:spacing w:line="216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cultural diversity is crucial for fostering unity, compassion, and collaboration among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individuals from various cultural backgrounds. Moreover, exploring diverse cultures can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offer valuable perspectives on human history, sociology, psychology, and anthropology.</w:t>
      </w:r>
    </w:p>
    <w:p>
      <w:pPr>
        <w:autoSpaceDN w:val="0"/>
        <w:autoSpaceDE w:val="0"/>
        <w:widowControl/>
        <w:spacing w:line="216" w:lineRule="exact" w:before="558" w:after="0"/>
        <w:ind w:left="1920" w:right="0" w:firstLine="0"/>
        <w:jc w:val="left"/>
      </w:pP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>Churuli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 is a Malayalam language Indian film directed by Lijo Jose Pellissery, released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in 2021. The film is a fantasy drama thriller that revolves around a mysterious society Churuli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and the bizarre occurrence that take place there. The storyline follows a group of people who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venture into the society and encounter strange and supernatural events. The film received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positive reviews for its unique storytelling, atmospheric visuals, and performances by the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cast. It explores themes of fear, mystery, and human nature while incorporating elements of</w:t>
      </w:r>
    </w:p>
    <w:p>
      <w:pPr>
        <w:autoSpaceDN w:val="0"/>
        <w:autoSpaceDE w:val="0"/>
        <w:widowControl/>
        <w:spacing w:line="16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folklore and surrealism.</w:t>
      </w:r>
    </w:p>
    <w:p>
      <w:pPr>
        <w:autoSpaceDN w:val="0"/>
        <w:autoSpaceDE w:val="0"/>
        <w:widowControl/>
        <w:spacing w:line="216" w:lineRule="exact" w:before="60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This project attempts to explore the different cultural capitals of the place Churuli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employed by two foreigners to enter and be a part of it. Cultural capital refers to the non-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monetary resources that individuals have, such as knowledge, skills, education, tastes, values,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attitude, and behaviours. These resources are obtained through socialization and often reflect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a person’s cultural heritage, upbringing, and social interactions.</w:t>
      </w:r>
    </w:p>
    <w:p>
      <w:pPr>
        <w:autoSpaceDN w:val="0"/>
        <w:autoSpaceDE w:val="0"/>
        <w:widowControl/>
        <w:spacing w:line="216" w:lineRule="exact" w:before="55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characters in the film churuli adapt to the culture of a specific society by utilizing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cultural capitals. They integrate into the host world by adopting the cultural capitals of the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host society. Antony and Shajeevan are characters in the film who assimilate into the unique</w:t>
      </w:r>
    </w:p>
    <w:p>
      <w:pPr>
        <w:sectPr>
          <w:pgSz w:w="11906" w:h="16838"/>
          <w:pgMar w:top="240" w:right="240" w:bottom="178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943610</wp:posOffset>
            </wp:positionV>
            <wp:extent cx="5769609" cy="862076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86207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96" w:after="0"/>
        <w:ind w:left="0" w:right="0"/>
      </w:pPr>
    </w:p>
    <w:p>
      <w:pPr>
        <w:autoSpaceDN w:val="0"/>
        <w:autoSpaceDE w:val="0"/>
        <w:widowControl/>
        <w:spacing w:line="142" w:lineRule="exact" w:before="0" w:after="0"/>
        <w:ind w:left="0" w:right="1196" w:firstLine="0"/>
        <w:jc w:val="right"/>
      </w:pPr>
      <w:r>
        <w:rPr>
          <w:spacing w:val="-10"/>
          <w:rFonts w:ascii="Calibri" w:hAnsi="Calibri" w:eastAsia="Calibri"/>
          <w:color w:val="000000"/>
          <w:sz w:val="22"/>
        </w:rPr>
        <w:t>19</w:t>
      </w:r>
    </w:p>
    <w:p>
      <w:pPr>
        <w:autoSpaceDN w:val="0"/>
        <w:autoSpaceDE w:val="0"/>
        <w:widowControl/>
        <w:spacing w:line="216" w:lineRule="exact" w:before="628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atmosphere of Churuli, becoming part of the society. As they absorb new common culture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attitudes, the cultural differences between these characters from different groups fade away,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leading them to feel, think, and act similarly and ultimately take on a new cultural identity.</w:t>
      </w:r>
    </w:p>
    <w:p>
      <w:pPr>
        <w:autoSpaceDN w:val="0"/>
        <w:autoSpaceDE w:val="0"/>
        <w:widowControl/>
        <w:spacing w:line="216" w:lineRule="exact" w:before="556" w:after="0"/>
        <w:ind w:left="198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Language, clothing, the tavern cum chapel and their traditional game, are the main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cultural elements that Antony and Shajeevan embrace. They immense themselves in the local</w:t>
      </w:r>
    </w:p>
    <w:p>
      <w:pPr>
        <w:autoSpaceDN w:val="0"/>
        <w:autoSpaceDE w:val="0"/>
        <w:widowControl/>
        <w:spacing w:line="216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culture by disguising themselves as natives and dressing accordingly. They are heavily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influenced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 by the dominant society’s culture and actively engage with it. The village of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Churuli, the fanatical setting of the film is a mysterious place inhabited by complex villagers.</w:t>
      </w:r>
    </w:p>
    <w:p>
      <w:pPr>
        <w:autoSpaceDN w:val="0"/>
        <w:autoSpaceDE w:val="0"/>
        <w:widowControl/>
        <w:spacing w:line="216" w:lineRule="exact" w:before="558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One of the key cultural aspects they embrace is their language, which holds great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significance for them. The language has a strong influence on their behaviour and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interactions. In the movie Churuli, the mainstream society casually uses curse words in their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language as a form of communication, considering it a normal practice. As the characters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Shajeevan and Antony become part of this society, they gradually adopt the use of curse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words in their language. Shajeevan even starts using curse words when addressing his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superior officer, Antony.</w:t>
      </w:r>
    </w:p>
    <w:p>
      <w:pPr>
        <w:autoSpaceDN w:val="0"/>
        <w:autoSpaceDE w:val="0"/>
        <w:widowControl/>
        <w:spacing w:line="216" w:lineRule="exact" w:before="55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The tavern which Philip owns is a place of significance in this film. It is a tavern cum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chapel for the people of Churuli. It serves as the central gathering place for the people in the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Churuli community. The space is unique as both the men and women folk gather here.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Characters Antony</w:t>
      </w:r>
      <w:r>
        <w:rPr>
          <w:spacing w:val="-10"/>
          <w:rFonts w:ascii="TimesNewRomanPSMT" w:hAnsi="TimesNewRomanPSMT" w:eastAsia="TimesNewRomanPSMT"/>
          <w:color w:val="202122"/>
          <w:sz w:val="24"/>
        </w:rPr>
        <w:t xml:space="preserve"> and Shajeevan deliberately choose this main gathering place, the tavern,</w:t>
      </w:r>
    </w:p>
    <w:p>
      <w:pPr>
        <w:autoSpaceDN w:val="0"/>
        <w:autoSpaceDE w:val="0"/>
        <w:widowControl/>
        <w:spacing w:line="218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to work and stay, in order to merge into the society. The tavern in the society provides ample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opportunity for interaction, allowing individuals to acculturate and change their values.</w:t>
      </w:r>
    </w:p>
    <w:p>
      <w:pPr>
        <w:autoSpaceDN w:val="0"/>
        <w:autoSpaceDE w:val="0"/>
        <w:widowControl/>
        <w:spacing w:line="216" w:lineRule="exact" w:before="554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The traditional game of their village Churuli village is distinct from other cultures due</w:t>
      </w:r>
    </w:p>
    <w:p>
      <w:pPr>
        <w:autoSpaceDN w:val="0"/>
        <w:autoSpaceDE w:val="0"/>
        <w:widowControl/>
        <w:spacing w:line="216" w:lineRule="exact" w:before="336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its violence nature. The film</w:t>
      </w:r>
      <w:r>
        <w:rPr>
          <w:spacing w:val="-10"/>
          <w:rFonts w:ascii="TimesNewRomanPS" w:hAnsi="TimesNewRomanPS" w:eastAsia="TimesNewRomanPS"/>
          <w:i/>
          <w:color w:val="202122"/>
          <w:sz w:val="24"/>
        </w:rPr>
        <w:t xml:space="preserve"> Churuli</w:t>
      </w:r>
      <w:r>
        <w:rPr>
          <w:spacing w:val="-10"/>
          <w:rFonts w:ascii="TimesNewRomanPSMT" w:hAnsi="TimesNewRomanPSMT" w:eastAsia="TimesNewRomanPSMT"/>
          <w:color w:val="202122"/>
          <w:sz w:val="24"/>
        </w:rPr>
        <w:t xml:space="preserve"> demonstrates how a game can facilitate assimilation into</w:t>
      </w:r>
    </w:p>
    <w:p>
      <w:pPr>
        <w:sectPr>
          <w:pgSz w:w="11906" w:h="16838"/>
          <w:pgMar w:top="240" w:right="240" w:bottom="178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943610</wp:posOffset>
            </wp:positionV>
            <wp:extent cx="5769609" cy="861568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86156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96" w:after="0"/>
        <w:ind w:left="0" w:right="0"/>
      </w:pPr>
    </w:p>
    <w:p>
      <w:pPr>
        <w:autoSpaceDN w:val="0"/>
        <w:autoSpaceDE w:val="0"/>
        <w:widowControl/>
        <w:spacing w:line="142" w:lineRule="exact" w:before="0" w:after="0"/>
        <w:ind w:left="0" w:right="1196" w:firstLine="0"/>
        <w:jc w:val="right"/>
      </w:pPr>
      <w:r>
        <w:rPr>
          <w:spacing w:val="-10"/>
          <w:rFonts w:ascii="Calibri" w:hAnsi="Calibri" w:eastAsia="Calibri"/>
          <w:color w:val="000000"/>
          <w:sz w:val="22"/>
        </w:rPr>
        <w:t>20</w:t>
      </w:r>
    </w:p>
    <w:p>
      <w:pPr>
        <w:autoSpaceDN w:val="0"/>
        <w:autoSpaceDE w:val="0"/>
        <w:widowControl/>
        <w:spacing w:line="216" w:lineRule="exact" w:before="628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a society. The residence of Churuli used to participate in a violent game where two players</w:t>
      </w:r>
    </w:p>
    <w:p>
      <w:pPr>
        <w:autoSpaceDN w:val="0"/>
        <w:autoSpaceDE w:val="0"/>
        <w:widowControl/>
        <w:spacing w:line="220" w:lineRule="exact" w:before="332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would sit facing each other on a wooden surface and slap each other’s face forcefully until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one fainted. The character Shajeevan joins in this game to integrate in the violent gameplay.</w:t>
      </w:r>
    </w:p>
    <w:p>
      <w:pPr>
        <w:autoSpaceDN w:val="0"/>
        <w:autoSpaceDE w:val="0"/>
        <w:widowControl/>
        <w:spacing w:line="216" w:lineRule="exact" w:before="55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202122"/>
          <w:sz w:val="24"/>
        </w:rPr>
        <w:t>By embracing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 xml:space="preserve"> these customs and values of the Churuli people, Antony and Shajeevan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become accepted members of the community. Initially becomes a place where the characters</w:t>
      </w:r>
    </w:p>
    <w:p>
      <w:pPr>
        <w:autoSpaceDN w:val="0"/>
        <w:autoSpaceDE w:val="0"/>
        <w:widowControl/>
        <w:spacing w:line="216" w:lineRule="exact" w:before="334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find belongings and acceptance. once they study and mirror the cultural capitals of the people</w:t>
      </w:r>
    </w:p>
    <w:p>
      <w:pPr>
        <w:autoSpaceDN w:val="0"/>
        <w:autoSpaceDE w:val="0"/>
        <w:widowControl/>
        <w:spacing w:line="216" w:lineRule="exact" w:before="33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of Churuli, they easily be a part of the it.</w:t>
      </w:r>
    </w:p>
    <w:p>
      <w:pPr>
        <w:sectPr>
          <w:pgSz w:w="11906" w:h="16838"/>
          <w:pgMar w:top="240" w:right="240" w:bottom="178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943610</wp:posOffset>
            </wp:positionV>
            <wp:extent cx="5769609" cy="35052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3505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1433830</wp:posOffset>
            </wp:positionV>
            <wp:extent cx="4766309" cy="175133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66309" cy="1751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3185160</wp:posOffset>
            </wp:positionV>
            <wp:extent cx="5769609" cy="140207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140207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5353050</wp:posOffset>
            </wp:positionV>
            <wp:extent cx="5769609" cy="133095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133095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9173210</wp:posOffset>
            </wp:positionV>
            <wp:extent cx="4766309" cy="35052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66309" cy="3505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6512559</wp:posOffset>
            </wp:positionH>
            <wp:positionV relativeFrom="page">
              <wp:posOffset>436880</wp:posOffset>
            </wp:positionV>
            <wp:extent cx="165100" cy="22987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298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8" w:after="0"/>
        <w:ind w:left="0" w:right="0"/>
      </w:pPr>
    </w:p>
    <w:p>
      <w:pPr>
        <w:autoSpaceDN w:val="0"/>
        <w:autoSpaceDE w:val="0"/>
        <w:widowControl/>
        <w:spacing w:line="140" w:lineRule="exact" w:before="88" w:after="0"/>
        <w:ind w:left="0" w:right="1196" w:firstLine="0"/>
        <w:jc w:val="right"/>
      </w:pPr>
      <w:r>
        <w:rPr>
          <w:spacing w:val="-10"/>
          <w:rFonts w:ascii="Calibri" w:hAnsi="Calibri" w:eastAsia="Calibri"/>
          <w:color w:val="000000"/>
          <w:sz w:val="22"/>
        </w:rPr>
        <w:t>21</w:t>
      </w:r>
    </w:p>
    <w:p>
      <w:pPr>
        <w:autoSpaceDN w:val="0"/>
        <w:autoSpaceDE w:val="0"/>
        <w:widowControl/>
        <w:spacing w:line="166" w:lineRule="exact" w:before="630" w:after="0"/>
        <w:ind w:left="0" w:right="0" w:firstLine="0"/>
        <w:jc w:val="center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Works Consulted</w:t>
      </w:r>
    </w:p>
    <w:p>
      <w:pPr>
        <w:autoSpaceDN w:val="0"/>
        <w:autoSpaceDE w:val="0"/>
        <w:widowControl/>
        <w:spacing w:line="218" w:lineRule="exact" w:before="60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“Acculturation.” Merriam-Webster.com Dictionary, Merriam-Webster,</w:t>
      </w:r>
    </w:p>
    <w:p>
      <w:pPr>
        <w:autoSpaceDN w:val="0"/>
        <w:autoSpaceDE w:val="0"/>
        <w:widowControl/>
        <w:spacing w:line="216" w:lineRule="exact" w:before="33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https://www.merriam-webster.com/dictionary/acculturation.6 Mar.</w:t>
      </w:r>
    </w:p>
    <w:p>
      <w:pPr>
        <w:autoSpaceDN w:val="0"/>
        <w:autoSpaceDE w:val="0"/>
        <w:widowControl/>
        <w:spacing w:line="166" w:lineRule="exact" w:before="338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2024.</w:t>
      </w:r>
    </w:p>
    <w:p>
      <w:pPr>
        <w:autoSpaceDN w:val="0"/>
        <w:autoSpaceDE w:val="0"/>
        <w:widowControl/>
        <w:spacing w:line="200" w:lineRule="exact" w:before="382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“Bourdieu and ‘Habitus’.”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 xml:space="preserve"> Powercube.net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, 2011,</w:t>
      </w:r>
    </w:p>
    <w:p>
      <w:pPr>
        <w:autoSpaceDN w:val="0"/>
        <w:autoSpaceDE w:val="0"/>
        <w:widowControl/>
        <w:spacing w:line="216" w:lineRule="exact" w:before="352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www.powercube.net/other-forms-of-power/bourdieu-and-habitus/.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Bourdieu, Pierre. “Cultural Reproduction and Social Reproduction.”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 xml:space="preserve"> Knowledge, Education,</w:t>
      </w:r>
    </w:p>
    <w:p>
      <w:pPr>
        <w:autoSpaceDN w:val="0"/>
        <w:autoSpaceDE w:val="0"/>
        <w:widowControl/>
        <w:spacing w:line="236" w:lineRule="exact" w:before="316" w:after="0"/>
        <w:ind w:left="1920" w:right="0" w:firstLine="0"/>
        <w:jc w:val="left"/>
      </w:pP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>and Cultural Change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, 1</w:t>
      </w:r>
      <w:r>
        <w:rPr>
          <w:spacing w:val="-10"/>
          <w:rFonts w:ascii="TimesNewRomanPSMT" w:hAnsi="TimesNewRomanPSMT" w:eastAsia="TimesNewRomanPSMT"/>
          <w:color w:val="000000"/>
          <w:sz w:val="16"/>
        </w:rPr>
        <w:t>st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ed., Routledge, 1973.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 xml:space="preserve"> Tailor &amp; Francis Group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,</w:t>
      </w:r>
    </w:p>
    <w:p>
      <w:pPr>
        <w:autoSpaceDN w:val="0"/>
        <w:autoSpaceDE w:val="0"/>
        <w:widowControl/>
        <w:spacing w:line="216" w:lineRule="exact" w:before="33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https://www.taylorfrancis.com/chapters/edit/10.4324/9781351018142-3/cultural-</w:t>
      </w:r>
    </w:p>
    <w:p>
      <w:pPr>
        <w:autoSpaceDN w:val="0"/>
        <w:autoSpaceDE w:val="0"/>
        <w:widowControl/>
        <w:spacing w:line="216" w:lineRule="exact" w:before="33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reproduction-social-reproduction-pierre-bourdieu.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Cairns, Sam. “The Cultural Learning Alliance.”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 xml:space="preserve"> What Is Cultural Capital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, 1 July 2019,</w:t>
      </w:r>
    </w:p>
    <w:p>
      <w:pPr>
        <w:autoSpaceDN w:val="0"/>
        <w:autoSpaceDE w:val="0"/>
        <w:widowControl/>
        <w:spacing w:line="216" w:lineRule="exact" w:before="336" w:after="0"/>
        <w:ind w:left="198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www.culturallearningalliance.org.uk/what-is-cultural-capital/.</w:t>
      </w:r>
    </w:p>
    <w:p>
      <w:pPr>
        <w:autoSpaceDN w:val="0"/>
        <w:autoSpaceDE w:val="0"/>
        <w:widowControl/>
        <w:spacing w:line="218" w:lineRule="exact" w:before="43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“Churuli Explained (Plot and Ending Explained).”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 xml:space="preserve"> This Is Barry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, 2 Jan. 2022,</w:t>
      </w:r>
    </w:p>
    <w:p>
      <w:pPr>
        <w:autoSpaceDN w:val="0"/>
        <w:autoSpaceDE w:val="0"/>
        <w:widowControl/>
        <w:spacing w:line="216" w:lineRule="exact" w:before="558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www.thisisbarry.com/film/churuli-explained-plot-and-ending-explained/.</w:t>
      </w:r>
    </w:p>
    <w:p>
      <w:pPr>
        <w:autoSpaceDN w:val="0"/>
        <w:autoSpaceDE w:val="0"/>
        <w:widowControl/>
        <w:spacing w:line="216" w:lineRule="exact" w:before="554" w:after="0"/>
        <w:ind w:left="1200" w:right="0" w:firstLine="0"/>
        <w:jc w:val="left"/>
      </w:pP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>Churuli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. Directed by Lijo Jose Pellissery, Chembosky Motion Pictures, 2021.</w:t>
      </w:r>
    </w:p>
    <w:p>
      <w:pPr>
        <w:autoSpaceDN w:val="0"/>
        <w:autoSpaceDE w:val="0"/>
        <w:widowControl/>
        <w:spacing w:line="220" w:lineRule="exact" w:before="554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“Cultural Capital-Bourdieu .”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 xml:space="preserve"> Course Hero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, 4 Sept. 2019,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www.coursehero.com/file/39996405/Cultural-capitalpdf/.</w:t>
      </w:r>
    </w:p>
    <w:p>
      <w:pPr>
        <w:autoSpaceDN w:val="0"/>
        <w:autoSpaceDE w:val="0"/>
        <w:widowControl/>
        <w:spacing w:line="220" w:lineRule="exact" w:before="332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“Cultural Reader: Bourdieu’s Field Theory Explained Simply.”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 xml:space="preserve"> Cultural Reader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, 21 Feb.</w:t>
      </w:r>
    </w:p>
    <w:p>
      <w:pPr>
        <w:autoSpaceDN w:val="0"/>
        <w:autoSpaceDE w:val="0"/>
        <w:widowControl/>
        <w:spacing w:line="216" w:lineRule="exact" w:before="300" w:after="0"/>
        <w:ind w:left="1920" w:right="0" w:firstLine="0"/>
        <w:jc w:val="left"/>
      </w:pPr>
      <w:r>
        <w:rPr>
          <w:spacing w:val="-10"/>
          <w:rFonts w:ascii="Calibri" w:hAnsi="Calibri" w:eastAsia="Calibri"/>
          <w:color w:val="000000"/>
          <w:sz w:val="22"/>
        </w:rPr>
        <w:t>2022,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culturalstudiesnow.blogspot.com/2022/02/bourdieus-field-theory-explained-</w:t>
      </w:r>
    </w:p>
    <w:p>
      <w:pPr>
        <w:autoSpaceDN w:val="0"/>
        <w:autoSpaceDE w:val="0"/>
        <w:widowControl/>
        <w:spacing w:line="216" w:lineRule="exact" w:before="310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simply.ht ml.</w:t>
      </w:r>
    </w:p>
    <w:p>
      <w:pPr>
        <w:autoSpaceDN w:val="0"/>
        <w:autoSpaceDE w:val="0"/>
        <w:widowControl/>
        <w:spacing w:line="218" w:lineRule="exact" w:before="300" w:after="0"/>
        <w:ind w:left="1200" w:right="0" w:firstLine="0"/>
        <w:jc w:val="left"/>
      </w:pP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>Mahr, Nathan. “What Is Cultural Capital? - Definition, Examples &amp; Theory”</w:t>
      </w:r>
    </w:p>
    <w:p>
      <w:pPr>
        <w:autoSpaceDN w:val="0"/>
        <w:autoSpaceDE w:val="0"/>
        <w:widowControl/>
        <w:spacing w:line="216" w:lineRule="exact" w:before="300" w:after="0"/>
        <w:ind w:left="1920" w:right="0" w:firstLine="0"/>
        <w:jc w:val="left"/>
      </w:pP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>Study.com, 2015,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https://study.com/academy/lesson/what-is-cultural-capital-definition-</w:t>
      </w:r>
    </w:p>
    <w:p>
      <w:pPr>
        <w:autoSpaceDN w:val="0"/>
        <w:autoSpaceDE w:val="0"/>
        <w:widowControl/>
        <w:spacing w:line="216" w:lineRule="exact" w:before="302" w:after="0"/>
        <w:ind w:left="198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examples-theory.html.</w:t>
      </w:r>
    </w:p>
    <w:p>
      <w:pPr>
        <w:sectPr>
          <w:pgSz w:w="11906" w:h="16838"/>
          <w:pgMar w:top="240" w:right="240" w:bottom="18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1995170</wp:posOffset>
            </wp:positionV>
            <wp:extent cx="5769609" cy="70104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7010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1353820</wp:posOffset>
            </wp:positionH>
            <wp:positionV relativeFrom="page">
              <wp:posOffset>2696210</wp:posOffset>
            </wp:positionV>
            <wp:extent cx="5312409" cy="70103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12409" cy="70103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6004560</wp:posOffset>
            </wp:positionV>
            <wp:extent cx="5769609" cy="35051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35051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1353820</wp:posOffset>
            </wp:positionH>
            <wp:positionV relativeFrom="page">
              <wp:posOffset>6507480</wp:posOffset>
            </wp:positionV>
            <wp:extent cx="5312409" cy="69977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12409" cy="6997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896619</wp:posOffset>
            </wp:positionH>
            <wp:positionV relativeFrom="page">
              <wp:posOffset>7360920</wp:posOffset>
            </wp:positionV>
            <wp:extent cx="5769609" cy="2360929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236092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96" w:after="0"/>
        <w:ind w:left="0" w:right="0"/>
      </w:pPr>
    </w:p>
    <w:p>
      <w:pPr>
        <w:autoSpaceDN w:val="0"/>
        <w:autoSpaceDE w:val="0"/>
        <w:widowControl/>
        <w:spacing w:line="140" w:lineRule="exact" w:before="0" w:after="0"/>
        <w:ind w:left="0" w:right="1196" w:firstLine="0"/>
        <w:jc w:val="right"/>
      </w:pPr>
      <w:r>
        <w:rPr>
          <w:spacing w:val="-10"/>
          <w:rFonts w:ascii="Calibri" w:hAnsi="Calibri" w:eastAsia="Calibri"/>
          <w:color w:val="000000"/>
          <w:sz w:val="22"/>
        </w:rPr>
        <w:t>22</w:t>
      </w:r>
    </w:p>
    <w:p>
      <w:pPr>
        <w:autoSpaceDN w:val="0"/>
        <w:autoSpaceDE w:val="0"/>
        <w:widowControl/>
        <w:spacing w:line="218" w:lineRule="exact" w:before="62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Mcleod, Saul. “Pierre Bourdieu &amp; Habitus (Sociology): Definition &amp; Examples.”</w:t>
      </w:r>
    </w:p>
    <w:p>
      <w:pPr>
        <w:autoSpaceDN w:val="0"/>
        <w:autoSpaceDE w:val="0"/>
        <w:widowControl/>
        <w:spacing w:line="216" w:lineRule="exact" w:before="338" w:after="0"/>
        <w:ind w:left="0" w:right="0" w:firstLine="0"/>
        <w:jc w:val="center"/>
      </w:pP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>Simplypsychology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, 13 Feb. 2024, www.simplypsychology.org/pierre-bourdieu-</w:t>
      </w:r>
    </w:p>
    <w:p>
      <w:pPr>
        <w:autoSpaceDN w:val="0"/>
        <w:autoSpaceDE w:val="0"/>
        <w:widowControl/>
        <w:spacing w:line="166" w:lineRule="exact" w:before="33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habitus.html.</w:t>
      </w:r>
    </w:p>
    <w:p>
      <w:pPr>
        <w:autoSpaceDN w:val="0"/>
        <w:autoSpaceDE w:val="0"/>
        <w:widowControl/>
        <w:spacing w:line="218" w:lineRule="exact" w:before="382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Staff, T. N. M. “Lijo Jose Pellissery’s Churuli Sparks Row on Foul Language in Films.”</w:t>
      </w: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 xml:space="preserve"> The</w:t>
      </w:r>
    </w:p>
    <w:p>
      <w:pPr>
        <w:autoSpaceDN w:val="0"/>
        <w:autoSpaceDE w:val="0"/>
        <w:widowControl/>
        <w:spacing w:line="198" w:lineRule="exact" w:before="338" w:after="0"/>
        <w:ind w:left="1920" w:right="0" w:firstLine="0"/>
        <w:jc w:val="left"/>
      </w:pP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>News Minute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, 21 Nov. 2021,</w:t>
      </w:r>
    </w:p>
    <w:p>
      <w:pPr>
        <w:autoSpaceDN w:val="0"/>
        <w:autoSpaceDE w:val="0"/>
        <w:widowControl/>
        <w:spacing w:line="216" w:lineRule="exact" w:before="354" w:after="0"/>
        <w:ind w:left="198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www.thenewsminute.com/kerala/lijo-jose-pellissery-s-churuli-sparks-row-foul-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language-films-157877.</w:t>
      </w:r>
    </w:p>
    <w:p>
      <w:pPr>
        <w:autoSpaceDN w:val="0"/>
        <w:autoSpaceDE w:val="0"/>
        <w:widowControl/>
        <w:spacing w:line="218" w:lineRule="exact" w:before="886" w:after="0"/>
        <w:ind w:left="120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S, Samksha. “Social Processes: The Meaning, Types, Characteristics of Social Processes.”</w:t>
      </w:r>
    </w:p>
    <w:p>
      <w:pPr>
        <w:autoSpaceDN w:val="0"/>
        <w:autoSpaceDE w:val="0"/>
        <w:widowControl/>
        <w:spacing w:line="216" w:lineRule="exact" w:before="336" w:after="0"/>
        <w:ind w:left="1920" w:right="0" w:firstLine="0"/>
        <w:jc w:val="left"/>
      </w:pPr>
      <w:r>
        <w:rPr>
          <w:spacing w:val="-10"/>
          <w:rFonts w:ascii="TimesNewRomanPS" w:hAnsi="TimesNewRomanPS" w:eastAsia="TimesNewRomanPS"/>
          <w:i/>
          <w:color w:val="000000"/>
          <w:sz w:val="24"/>
        </w:rPr>
        <w:t>Your Article Library</w:t>
      </w:r>
      <w:r>
        <w:rPr>
          <w:spacing w:val="-10"/>
          <w:rFonts w:ascii="TimesNewRomanPSMT" w:hAnsi="TimesNewRomanPSMT" w:eastAsia="TimesNewRomanPSMT"/>
          <w:color w:val="000000"/>
          <w:sz w:val="24"/>
        </w:rPr>
        <w:t>, 13 Sept. 2013,</w:t>
      </w:r>
    </w:p>
    <w:p>
      <w:pPr>
        <w:autoSpaceDN w:val="0"/>
        <w:autoSpaceDE w:val="0"/>
        <w:widowControl/>
        <w:spacing w:line="216" w:lineRule="exact" w:before="336" w:after="0"/>
        <w:ind w:left="198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www.yourarticlelibrary.com/sociology/social-processes-the-meaning-types-</w:t>
      </w:r>
    </w:p>
    <w:p>
      <w:pPr>
        <w:autoSpaceDN w:val="0"/>
        <w:autoSpaceDE w:val="0"/>
        <w:widowControl/>
        <w:spacing w:line="166" w:lineRule="exact" w:before="33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characteristics-of-social-</w:t>
      </w:r>
    </w:p>
    <w:p>
      <w:pPr>
        <w:autoSpaceDN w:val="0"/>
        <w:autoSpaceDE w:val="0"/>
        <w:widowControl/>
        <w:spacing w:line="218" w:lineRule="exact" w:before="384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processes/8545#:~:text=Assimilation%3A&amp;text=Successful%20accommodation%20s</w:t>
      </w:r>
    </w:p>
    <w:p>
      <w:pPr>
        <w:autoSpaceDN w:val="0"/>
        <w:autoSpaceDE w:val="0"/>
        <w:widowControl/>
        <w:spacing w:line="216" w:lineRule="exact" w:before="336" w:after="0"/>
        <w:ind w:left="1920" w:right="0" w:firstLine="0"/>
        <w:jc w:val="left"/>
      </w:pPr>
      <w:r>
        <w:rPr>
          <w:spacing w:val="-10"/>
          <w:rFonts w:ascii="TimesNewRomanPSMT" w:hAnsi="TimesNewRomanPSMT" w:eastAsia="TimesNewRomanPSMT"/>
          <w:color w:val="000000"/>
          <w:sz w:val="24"/>
        </w:rPr>
        <w:t>ets%20the%20stage.</w:t>
      </w:r>
    </w:p>
    <w:sectPr w:rsidR="00FC693F" w:rsidRPr="0006063C" w:rsidSect="00034616">
      <w:pgSz w:w="11906" w:h="16838"/>
      <w:pgMar w:top="240" w:right="240" w:bottom="152" w:left="24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hyperlink" Target="https://en.wikipedia.org/wiki/Socialization" TargetMode="External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