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C4F7F" w14:textId="77777777" w:rsidR="002778CD" w:rsidRDefault="006514C3">
      <w:pPr>
        <w:spacing w:after="0" w:line="259" w:lineRule="auto"/>
        <w:ind w:left="0" w:right="0" w:firstLine="0"/>
        <w:jc w:val="right"/>
      </w:pPr>
      <w:bookmarkStart w:id="0" w:name="_GoBack"/>
      <w:bookmarkEnd w:id="0"/>
      <w:r>
        <w:rPr>
          <w:rFonts w:ascii="Calibri" w:eastAsia="Calibri" w:hAnsi="Calibri" w:cs="Calibri"/>
          <w:sz w:val="22"/>
        </w:rPr>
        <w:t xml:space="preserve"> </w:t>
      </w:r>
    </w:p>
    <w:p w14:paraId="777FC7FB" w14:textId="636DDF32" w:rsidR="002778CD" w:rsidRDefault="003A2AE6" w:rsidP="003A2AE6">
      <w:pPr>
        <w:spacing w:after="180" w:line="259" w:lineRule="auto"/>
        <w:ind w:left="0" w:right="0" w:firstLine="0"/>
      </w:pPr>
      <w:r>
        <w:rPr>
          <w:b/>
        </w:rPr>
        <w:t xml:space="preserve">            </w:t>
      </w:r>
      <w:r w:rsidR="006514C3">
        <w:rPr>
          <w:b/>
        </w:rPr>
        <w:t xml:space="preserve">Study on emotional expressivity, communication pattern and Relationship </w:t>
      </w:r>
    </w:p>
    <w:p w14:paraId="7C27D19B" w14:textId="77777777" w:rsidR="002778CD" w:rsidRDefault="006514C3">
      <w:pPr>
        <w:spacing w:after="409" w:line="263" w:lineRule="auto"/>
        <w:ind w:right="46"/>
        <w:jc w:val="center"/>
      </w:pPr>
      <w:r>
        <w:rPr>
          <w:b/>
        </w:rPr>
        <w:t xml:space="preserve">satisfaction Among young adults </w:t>
      </w:r>
    </w:p>
    <w:p w14:paraId="1EA11707" w14:textId="77777777" w:rsidR="002778CD" w:rsidRDefault="006514C3">
      <w:pPr>
        <w:spacing w:after="406" w:line="265" w:lineRule="auto"/>
        <w:jc w:val="center"/>
      </w:pPr>
      <w:r>
        <w:t>Dissertation submitted in partial fulfilment of the requirements for the award of Master of</w:t>
      </w:r>
      <w:r>
        <w:rPr>
          <w:b/>
        </w:rPr>
        <w:t xml:space="preserve"> </w:t>
      </w:r>
    </w:p>
    <w:p w14:paraId="24FD3ACA" w14:textId="77777777" w:rsidR="002778CD" w:rsidRDefault="006514C3">
      <w:pPr>
        <w:spacing w:after="406" w:line="265" w:lineRule="auto"/>
        <w:ind w:right="62"/>
        <w:jc w:val="center"/>
      </w:pPr>
      <w:r>
        <w:t xml:space="preserve">Science in Psychology </w:t>
      </w:r>
    </w:p>
    <w:p w14:paraId="21C529A8" w14:textId="77777777" w:rsidR="002778CD" w:rsidRDefault="006514C3">
      <w:pPr>
        <w:spacing w:after="406" w:line="265" w:lineRule="auto"/>
        <w:ind w:right="50"/>
        <w:jc w:val="center"/>
      </w:pPr>
      <w:r>
        <w:t xml:space="preserve">By </w:t>
      </w:r>
    </w:p>
    <w:p w14:paraId="23DBD671" w14:textId="77777777" w:rsidR="002778CD" w:rsidRDefault="006514C3">
      <w:pPr>
        <w:spacing w:after="409" w:line="263" w:lineRule="auto"/>
        <w:ind w:right="48"/>
        <w:jc w:val="center"/>
      </w:pPr>
      <w:r>
        <w:rPr>
          <w:b/>
        </w:rPr>
        <w:t xml:space="preserve">ALPHONSA BABY </w:t>
      </w:r>
    </w:p>
    <w:p w14:paraId="43BE80AC" w14:textId="77777777" w:rsidR="002778CD" w:rsidRDefault="006514C3">
      <w:pPr>
        <w:spacing w:after="409" w:line="263" w:lineRule="auto"/>
        <w:ind w:right="50"/>
        <w:jc w:val="center"/>
      </w:pPr>
      <w:r>
        <w:rPr>
          <w:b/>
        </w:rPr>
        <w:t>Register No: SM23PSY003</w:t>
      </w:r>
      <w:r>
        <w:t xml:space="preserve"> </w:t>
      </w:r>
    </w:p>
    <w:p w14:paraId="7E5B153B" w14:textId="77777777" w:rsidR="002778CD" w:rsidRDefault="006514C3">
      <w:pPr>
        <w:spacing w:after="406" w:line="265" w:lineRule="auto"/>
        <w:ind w:right="57"/>
        <w:jc w:val="center"/>
      </w:pPr>
      <w:r>
        <w:t xml:space="preserve">Under the guidance of </w:t>
      </w:r>
    </w:p>
    <w:p w14:paraId="074A74F8" w14:textId="77777777" w:rsidR="002778CD" w:rsidRDefault="006514C3">
      <w:pPr>
        <w:spacing w:after="406" w:line="265" w:lineRule="auto"/>
        <w:ind w:right="53"/>
        <w:jc w:val="center"/>
      </w:pPr>
      <w:r>
        <w:t xml:space="preserve">Ms. Ann maria </w:t>
      </w:r>
    </w:p>
    <w:p w14:paraId="4E75FD5F" w14:textId="77777777" w:rsidR="002778CD" w:rsidRDefault="006514C3">
      <w:pPr>
        <w:spacing w:after="406" w:line="265" w:lineRule="auto"/>
        <w:ind w:right="52"/>
        <w:jc w:val="center"/>
      </w:pPr>
      <w:r>
        <w:t xml:space="preserve">Assistant Professor </w:t>
      </w:r>
    </w:p>
    <w:p w14:paraId="1F8616F5" w14:textId="77777777" w:rsidR="002778CD" w:rsidRDefault="006514C3">
      <w:pPr>
        <w:spacing w:after="406" w:line="265" w:lineRule="auto"/>
        <w:ind w:right="62"/>
        <w:jc w:val="center"/>
      </w:pPr>
      <w:r>
        <w:t xml:space="preserve">Department of Psychology </w:t>
      </w:r>
    </w:p>
    <w:p w14:paraId="762B68A0" w14:textId="77777777" w:rsidR="002778CD" w:rsidRDefault="006514C3">
      <w:pPr>
        <w:spacing w:after="392" w:line="259" w:lineRule="auto"/>
        <w:ind w:left="0" w:right="0" w:firstLine="0"/>
        <w:jc w:val="left"/>
      </w:pPr>
      <w:r>
        <w:t xml:space="preserve">                                                       </w:t>
      </w:r>
      <w:r>
        <w:rPr>
          <w:noProof/>
        </w:rPr>
        <w:drawing>
          <wp:inline distT="0" distB="0" distL="0" distR="0" wp14:anchorId="01C81175" wp14:editId="73527245">
            <wp:extent cx="1935480" cy="1432560"/>
            <wp:effectExtent l="0" t="0" r="0" b="0"/>
            <wp:docPr id="1978" name="Picture 1978"/>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7"/>
                    <a:stretch>
                      <a:fillRect/>
                    </a:stretch>
                  </pic:blipFill>
                  <pic:spPr>
                    <a:xfrm>
                      <a:off x="0" y="0"/>
                      <a:ext cx="1935480" cy="1432560"/>
                    </a:xfrm>
                    <a:prstGeom prst="rect">
                      <a:avLst/>
                    </a:prstGeom>
                  </pic:spPr>
                </pic:pic>
              </a:graphicData>
            </a:graphic>
          </wp:inline>
        </w:drawing>
      </w:r>
      <w:r>
        <w:t xml:space="preserve"> </w:t>
      </w:r>
    </w:p>
    <w:p w14:paraId="7A59C818" w14:textId="77777777" w:rsidR="002778CD" w:rsidRDefault="006514C3">
      <w:pPr>
        <w:pStyle w:val="Heading1"/>
        <w:spacing w:after="455"/>
        <w:ind w:left="-5" w:right="0"/>
      </w:pPr>
      <w:r>
        <w:t xml:space="preserve">ST. TERESA’S COLLEGE (AUTONOMOUS), ERNAKULAM </w:t>
      </w:r>
      <w:r>
        <w:rPr>
          <w:b w:val="0"/>
        </w:rPr>
        <w:t xml:space="preserve">Nationally Re-accredited at </w:t>
      </w:r>
    </w:p>
    <w:p w14:paraId="615E383A" w14:textId="77777777" w:rsidR="002778CD" w:rsidRDefault="006514C3">
      <w:pPr>
        <w:spacing w:after="406" w:line="265" w:lineRule="auto"/>
        <w:ind w:right="62"/>
        <w:jc w:val="center"/>
      </w:pPr>
      <w:r>
        <w:t xml:space="preserve">‘A++’ level (4th cycle) </w:t>
      </w:r>
    </w:p>
    <w:p w14:paraId="769FFE7B" w14:textId="77777777" w:rsidR="002778CD" w:rsidRDefault="006514C3">
      <w:pPr>
        <w:spacing w:after="406" w:line="265" w:lineRule="auto"/>
        <w:jc w:val="center"/>
      </w:pPr>
      <w:r>
        <w:t xml:space="preserve">Affiliated to: Mahatma Gandhi University </w:t>
      </w:r>
    </w:p>
    <w:p w14:paraId="72F2A6B9" w14:textId="77777777" w:rsidR="002778CD" w:rsidRDefault="006514C3">
      <w:pPr>
        <w:spacing w:after="409" w:line="263" w:lineRule="auto"/>
        <w:ind w:right="60"/>
        <w:jc w:val="center"/>
      </w:pPr>
      <w:r>
        <w:rPr>
          <w:b/>
        </w:rPr>
        <w:t xml:space="preserve">March 2025 </w:t>
      </w:r>
    </w:p>
    <w:p w14:paraId="37FD07E9" w14:textId="0EF908FC" w:rsidR="002778CD" w:rsidRDefault="00B94479" w:rsidP="000F4FAF">
      <w:pPr>
        <w:spacing w:after="406" w:line="265" w:lineRule="auto"/>
        <w:ind w:left="-5" w:right="0"/>
        <w:jc w:val="left"/>
      </w:pPr>
      <w:r>
        <w:rPr>
          <w:noProof/>
        </w:rPr>
        <w:lastRenderedPageBreak/>
        <w:drawing>
          <wp:anchor distT="0" distB="0" distL="114300" distR="114300" simplePos="0" relativeHeight="251659264" behindDoc="0" locked="0" layoutInCell="1" allowOverlap="1" wp14:anchorId="2756ADB9" wp14:editId="47940B6F">
            <wp:simplePos x="0" y="0"/>
            <wp:positionH relativeFrom="column">
              <wp:posOffset>-72390</wp:posOffset>
            </wp:positionH>
            <wp:positionV relativeFrom="paragraph">
              <wp:posOffset>0</wp:posOffset>
            </wp:positionV>
            <wp:extent cx="5802630" cy="8639175"/>
            <wp:effectExtent l="0" t="0" r="762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02630" cy="8639175"/>
                    </a:xfrm>
                    <a:prstGeom prst="rect">
                      <a:avLst/>
                    </a:prstGeom>
                  </pic:spPr>
                </pic:pic>
              </a:graphicData>
            </a:graphic>
          </wp:anchor>
        </w:drawing>
      </w:r>
      <w:r w:rsidR="006514C3">
        <w:rPr>
          <w:b/>
        </w:rPr>
        <w:t xml:space="preserve">                                                                CERTIFICATE  </w:t>
      </w:r>
    </w:p>
    <w:p w14:paraId="012559C1" w14:textId="02DA7595" w:rsidR="002778CD" w:rsidRDefault="006514C3">
      <w:pPr>
        <w:spacing w:after="0" w:line="259" w:lineRule="auto"/>
        <w:ind w:left="0" w:right="0" w:firstLine="0"/>
        <w:jc w:val="left"/>
      </w:pPr>
      <w:r>
        <w:lastRenderedPageBreak/>
        <w:t xml:space="preserve"> </w:t>
      </w:r>
    </w:p>
    <w:p w14:paraId="11DD73ED" w14:textId="77777777" w:rsidR="000F4FAF" w:rsidRDefault="000F4FAF">
      <w:pPr>
        <w:spacing w:after="0" w:line="259" w:lineRule="auto"/>
        <w:ind w:left="0" w:right="0" w:firstLine="0"/>
        <w:jc w:val="left"/>
      </w:pPr>
    </w:p>
    <w:p w14:paraId="10F0E801" w14:textId="77777777" w:rsidR="002778CD" w:rsidRDefault="006514C3">
      <w:pPr>
        <w:pStyle w:val="Heading1"/>
        <w:ind w:left="-5" w:right="0"/>
      </w:pPr>
      <w:r>
        <w:rPr>
          <w:b w:val="0"/>
        </w:rPr>
        <w:t xml:space="preserve">                                                               </w:t>
      </w:r>
      <w:r>
        <w:t xml:space="preserve">DECLARATION </w:t>
      </w:r>
    </w:p>
    <w:p w14:paraId="37C9B1B9" w14:textId="5F39FD6A" w:rsidR="00910DB0" w:rsidRDefault="006514C3">
      <w:pPr>
        <w:ind w:left="-5" w:right="15"/>
      </w:pPr>
      <w:r>
        <w:t xml:space="preserve">I, Alphonsa Baby, MSc Psychology student at St. Teresa's College, Ernakulam, hereby certify that the research study "The study on Emotional Expressivity, Communication Patterns and Relationship Satisfaction among young Adults" is my own work and has been undertaken in partial fulfillment of the requirements for the MSc Psychology programme. I guarantee that this research has been conducted with scholarship, adhering to ethical research protocols. Any information sources, be they theoretical frameworks, prior research, or measurement instruments, have been accurately referenced. </w:t>
      </w:r>
    </w:p>
    <w:p w14:paraId="4EC2DFDA" w14:textId="4EBBA32C" w:rsidR="00910DB0" w:rsidRDefault="00770ED6" w:rsidP="00E80B93">
      <w:pPr>
        <w:ind w:left="0" w:right="15" w:firstLine="0"/>
      </w:pPr>
      <w:r>
        <w:rPr>
          <w:noProof/>
        </w:rPr>
        <w:drawing>
          <wp:anchor distT="0" distB="0" distL="114300" distR="114300" simplePos="0" relativeHeight="251661312" behindDoc="1" locked="0" layoutInCell="1" allowOverlap="1" wp14:anchorId="53A8BA2E" wp14:editId="484DE74F">
            <wp:simplePos x="0" y="0"/>
            <wp:positionH relativeFrom="column">
              <wp:posOffset>4344670</wp:posOffset>
            </wp:positionH>
            <wp:positionV relativeFrom="paragraph">
              <wp:posOffset>55880</wp:posOffset>
            </wp:positionV>
            <wp:extent cx="1507490" cy="691515"/>
            <wp:effectExtent l="76200" t="95250" r="35560" b="323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7490" cy="69151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E2AF20" w14:textId="77777777" w:rsidR="00910DB0" w:rsidRDefault="00910DB0">
      <w:pPr>
        <w:ind w:left="-5" w:right="15"/>
      </w:pPr>
      <w:r>
        <w:t xml:space="preserve">Place : </w:t>
      </w:r>
    </w:p>
    <w:p w14:paraId="05012C42" w14:textId="6355F17C" w:rsidR="002778CD" w:rsidRDefault="00910DB0">
      <w:pPr>
        <w:ind w:left="-5" w:right="15"/>
      </w:pPr>
      <w:r>
        <w:t xml:space="preserve">Date : </w:t>
      </w:r>
      <w:r w:rsidR="006514C3">
        <w:t xml:space="preserve"> </w:t>
      </w:r>
    </w:p>
    <w:p w14:paraId="190BA04E" w14:textId="2AA78163" w:rsidR="002778CD" w:rsidRDefault="006514C3">
      <w:pPr>
        <w:spacing w:after="415" w:line="259" w:lineRule="auto"/>
        <w:ind w:left="0" w:right="0" w:firstLine="0"/>
        <w:jc w:val="left"/>
      </w:pPr>
      <w:r>
        <w:t xml:space="preserve"> </w:t>
      </w:r>
    </w:p>
    <w:p w14:paraId="6E1194A1" w14:textId="77777777" w:rsidR="002778CD" w:rsidRDefault="006514C3">
      <w:pPr>
        <w:spacing w:after="410" w:line="259" w:lineRule="auto"/>
        <w:ind w:left="0" w:right="0" w:firstLine="0"/>
        <w:jc w:val="left"/>
      </w:pPr>
      <w:r>
        <w:t xml:space="preserve"> </w:t>
      </w:r>
    </w:p>
    <w:p w14:paraId="337FE734" w14:textId="77777777" w:rsidR="002778CD" w:rsidRDefault="006514C3">
      <w:pPr>
        <w:spacing w:after="410" w:line="259" w:lineRule="auto"/>
        <w:ind w:left="0" w:right="0" w:firstLine="0"/>
        <w:jc w:val="left"/>
      </w:pPr>
      <w:r>
        <w:t xml:space="preserve"> </w:t>
      </w:r>
    </w:p>
    <w:p w14:paraId="4CD577C1" w14:textId="77777777" w:rsidR="002778CD" w:rsidRDefault="006514C3">
      <w:pPr>
        <w:spacing w:after="415" w:line="259" w:lineRule="auto"/>
        <w:ind w:left="0" w:right="0" w:firstLine="0"/>
        <w:jc w:val="left"/>
      </w:pPr>
      <w:r>
        <w:t xml:space="preserve"> </w:t>
      </w:r>
    </w:p>
    <w:p w14:paraId="345FF3FE" w14:textId="77777777" w:rsidR="002778CD" w:rsidRDefault="006514C3">
      <w:pPr>
        <w:spacing w:after="410" w:line="259" w:lineRule="auto"/>
        <w:ind w:left="0" w:right="0" w:firstLine="0"/>
        <w:jc w:val="left"/>
      </w:pPr>
      <w:r>
        <w:t xml:space="preserve"> </w:t>
      </w:r>
    </w:p>
    <w:p w14:paraId="602018AF" w14:textId="77777777" w:rsidR="002778CD" w:rsidRDefault="006514C3">
      <w:pPr>
        <w:spacing w:after="410" w:line="259" w:lineRule="auto"/>
        <w:ind w:left="0" w:right="0" w:firstLine="0"/>
        <w:jc w:val="left"/>
      </w:pPr>
      <w:r>
        <w:t xml:space="preserve"> </w:t>
      </w:r>
    </w:p>
    <w:p w14:paraId="4A5FE15E" w14:textId="77777777" w:rsidR="002778CD" w:rsidRDefault="006514C3">
      <w:pPr>
        <w:spacing w:after="415" w:line="259" w:lineRule="auto"/>
        <w:ind w:left="0" w:right="0" w:firstLine="0"/>
        <w:jc w:val="left"/>
      </w:pPr>
      <w:r>
        <w:t xml:space="preserve"> </w:t>
      </w:r>
    </w:p>
    <w:p w14:paraId="5B55AD49" w14:textId="07585692" w:rsidR="002778CD" w:rsidRDefault="006514C3">
      <w:pPr>
        <w:spacing w:after="410" w:line="259" w:lineRule="auto"/>
        <w:ind w:left="0" w:right="0" w:firstLine="0"/>
        <w:jc w:val="left"/>
      </w:pPr>
      <w:r>
        <w:t xml:space="preserve"> </w:t>
      </w:r>
    </w:p>
    <w:p w14:paraId="0BB7855B" w14:textId="5EAF0517" w:rsidR="002778CD" w:rsidRDefault="002778CD" w:rsidP="00E80B93">
      <w:pPr>
        <w:spacing w:after="415" w:line="259" w:lineRule="auto"/>
        <w:ind w:left="0" w:right="0" w:firstLine="0"/>
        <w:jc w:val="left"/>
      </w:pPr>
    </w:p>
    <w:p w14:paraId="1A83BD3B" w14:textId="77777777" w:rsidR="002778CD" w:rsidRDefault="006514C3">
      <w:pPr>
        <w:spacing w:after="0" w:line="259" w:lineRule="auto"/>
        <w:ind w:left="0" w:right="0" w:firstLine="0"/>
        <w:jc w:val="left"/>
      </w:pPr>
      <w:r>
        <w:lastRenderedPageBreak/>
        <w:t xml:space="preserve"> </w:t>
      </w:r>
    </w:p>
    <w:p w14:paraId="4AFF2F00" w14:textId="51E96FE4" w:rsidR="002778CD" w:rsidRDefault="006514C3">
      <w:pPr>
        <w:pStyle w:val="Heading1"/>
        <w:ind w:left="-5" w:right="0"/>
      </w:pPr>
      <w:r>
        <w:rPr>
          <w:b w:val="0"/>
        </w:rPr>
        <w:t xml:space="preserve">                                                           </w:t>
      </w:r>
      <w:r>
        <w:t xml:space="preserve">Acknowledgement </w:t>
      </w:r>
    </w:p>
    <w:p w14:paraId="3ABAFBCA" w14:textId="3ED85EB8" w:rsidR="002778CD" w:rsidRDefault="006514C3">
      <w:pPr>
        <w:spacing w:after="2"/>
        <w:ind w:left="-5" w:right="15"/>
      </w:pPr>
      <w:r>
        <w:t xml:space="preserve">I would like to thank each of those people who helped and advised me in the process of conducting this research study entitled "The Study On Emotional Expressivity, Communication Patterns and </w:t>
      </w:r>
    </w:p>
    <w:p w14:paraId="325A3C04" w14:textId="77777777" w:rsidR="002778CD" w:rsidRDefault="006514C3">
      <w:pPr>
        <w:spacing w:after="255" w:line="259" w:lineRule="auto"/>
        <w:ind w:left="-5" w:right="15"/>
      </w:pPr>
      <w:r>
        <w:t xml:space="preserve">Relationship Satisfaction among young adults”. Above all, I am thankful to St. Teresa's College, </w:t>
      </w:r>
    </w:p>
    <w:p w14:paraId="4ABD31CE" w14:textId="77777777" w:rsidR="002778CD" w:rsidRDefault="006514C3">
      <w:pPr>
        <w:ind w:left="-5" w:right="15"/>
      </w:pPr>
      <w:r>
        <w:t xml:space="preserve">Ernakulam, for giving me the chance and facilities to carry out this research as part of my MSc Psychology course. I would like to express my heartfelt gratitude to my research supervisor and faculty members, whose valuable suggestions, constructive criticism, and motivation have been crucial in the development of this research. I would also like to express my sincere appreciation to the participants of this research, who gave their time to provide their experiences and knowledge. Their participation in this research made this study feasible. Special thanks are owed to my family and friends, whose unflinching support, patience, and encouragement have spurred me through the research process. Their faith in me has been a constant inspiration. Finally, I appreciate the efforts of all researchers and authors whose work has formed a solid foundation for this study. Their work has been crucial in sharpening my understanding of the topic. </w:t>
      </w:r>
    </w:p>
    <w:p w14:paraId="572C8932" w14:textId="77777777" w:rsidR="002778CD" w:rsidRDefault="006514C3">
      <w:pPr>
        <w:spacing w:after="415" w:line="259" w:lineRule="auto"/>
        <w:ind w:left="-5" w:right="15"/>
      </w:pPr>
      <w:r>
        <w:t xml:space="preserve">Thanking you </w:t>
      </w:r>
    </w:p>
    <w:p w14:paraId="62982970" w14:textId="77777777" w:rsidR="002778CD" w:rsidRDefault="006514C3">
      <w:pPr>
        <w:spacing w:after="410" w:line="259" w:lineRule="auto"/>
        <w:ind w:left="-5" w:right="15"/>
      </w:pPr>
      <w:r>
        <w:t xml:space="preserve">Alphonsa Baby  </w:t>
      </w:r>
    </w:p>
    <w:p w14:paraId="027AAB92" w14:textId="77777777" w:rsidR="002778CD" w:rsidRDefault="006514C3">
      <w:pPr>
        <w:spacing w:after="415" w:line="259" w:lineRule="auto"/>
        <w:ind w:left="0" w:right="0" w:firstLine="0"/>
        <w:jc w:val="left"/>
      </w:pPr>
      <w:r>
        <w:t xml:space="preserve"> </w:t>
      </w:r>
    </w:p>
    <w:p w14:paraId="3714B983" w14:textId="77777777" w:rsidR="002778CD" w:rsidRDefault="006514C3">
      <w:pPr>
        <w:spacing w:after="410" w:line="259" w:lineRule="auto"/>
        <w:ind w:left="0" w:right="0" w:firstLine="0"/>
        <w:jc w:val="left"/>
      </w:pPr>
      <w:r>
        <w:t xml:space="preserve"> </w:t>
      </w:r>
    </w:p>
    <w:p w14:paraId="311D9648" w14:textId="77777777" w:rsidR="002778CD" w:rsidRDefault="006514C3">
      <w:pPr>
        <w:spacing w:after="410" w:line="259" w:lineRule="auto"/>
        <w:ind w:left="0" w:right="0" w:firstLine="0"/>
        <w:jc w:val="left"/>
      </w:pPr>
      <w:r>
        <w:t xml:space="preserve"> </w:t>
      </w:r>
    </w:p>
    <w:p w14:paraId="571B21C5" w14:textId="77777777" w:rsidR="002778CD" w:rsidRDefault="006514C3">
      <w:pPr>
        <w:spacing w:after="415" w:line="259" w:lineRule="auto"/>
        <w:ind w:left="0" w:right="0" w:firstLine="0"/>
        <w:jc w:val="left"/>
      </w:pPr>
      <w:r>
        <w:t xml:space="preserve"> </w:t>
      </w:r>
    </w:p>
    <w:p w14:paraId="46EB65B2" w14:textId="77777777" w:rsidR="002778CD" w:rsidRDefault="006514C3">
      <w:pPr>
        <w:spacing w:after="0" w:line="259" w:lineRule="auto"/>
        <w:ind w:left="0" w:right="0" w:firstLine="0"/>
        <w:jc w:val="left"/>
      </w:pPr>
      <w:r>
        <w:t xml:space="preserve"> </w:t>
      </w:r>
    </w:p>
    <w:p w14:paraId="4FA9436B" w14:textId="77777777" w:rsidR="002778CD" w:rsidRDefault="006514C3">
      <w:pPr>
        <w:pStyle w:val="Heading1"/>
        <w:ind w:left="-5" w:right="0"/>
      </w:pPr>
      <w:r>
        <w:lastRenderedPageBreak/>
        <w:t xml:space="preserve">                                                        Abstract </w:t>
      </w:r>
    </w:p>
    <w:p w14:paraId="2B8C2CF9" w14:textId="77777777" w:rsidR="002778CD" w:rsidRDefault="006514C3">
      <w:pPr>
        <w:ind w:left="-5" w:right="15"/>
      </w:pPr>
      <w:r>
        <w:t>Emotional expressivity is a measure of one's capacity to express emotions outwardly, whereas communication patterns indicate the manner in which partners communicate and manage conflicts. The research investigates the contribution of emotional expressivity and communication patterns towards relationship satisfaction among young adults. The research applied a quantitative crosssectional study involving participants between the ages of 20 and 35 who had been in a committed romantic relationship for a period of at least six months. Standardized self-report questionnaires such as the Berkeley Expressivity Questionnaire, Communication Patterns Questionnaire (Short Form), and Couples Satisfaction Index (CSI-16) were employed to measure emotional expressivity, communication styles, and relationship satisfaction. The results showed that there was a strong positive correlation between emotional expressivity and relationship satisfaction, and that those who express their emotions freely are more relationship-satisfied. But communication patterns were weakly related to relationship satisfaction, suggesting that communication per se cannot be a strong predictor of relationship quality. Regression analysis also showed that emotional expressivity had a significant impact on relationship satisfaction, while communication patterns did not. These results highlight the significance of emotional expression in sustaining healthy romantic relationships and propose that interventions designed to enhance relationship satisfaction need to work on building emotional expressivity. Future studies need to investigate other variables like emotional intelligence, attachment style, and conflict resolution styles to offer a better understanding of relationship dynamics.</w:t>
      </w:r>
      <w:r>
        <w:rPr>
          <w:b/>
        </w:rPr>
        <w:t xml:space="preserve"> </w:t>
      </w:r>
    </w:p>
    <w:p w14:paraId="3BA622C6" w14:textId="77777777" w:rsidR="002778CD" w:rsidRDefault="006514C3">
      <w:pPr>
        <w:spacing w:after="244" w:line="265" w:lineRule="auto"/>
        <w:ind w:left="-5" w:right="0"/>
        <w:jc w:val="left"/>
      </w:pPr>
      <w:r>
        <w:rPr>
          <w:i/>
        </w:rPr>
        <w:t xml:space="preserve">Key words: Emotional expressivity, communication pattern, Relationship satisfaction, young </w:t>
      </w:r>
    </w:p>
    <w:p w14:paraId="6F90E95B" w14:textId="77777777" w:rsidR="002778CD" w:rsidRDefault="006514C3">
      <w:pPr>
        <w:spacing w:after="409" w:line="265" w:lineRule="auto"/>
        <w:ind w:left="-5" w:right="0"/>
        <w:jc w:val="left"/>
      </w:pPr>
      <w:r>
        <w:rPr>
          <w:i/>
        </w:rPr>
        <w:t xml:space="preserve">adults    </w:t>
      </w:r>
    </w:p>
    <w:p w14:paraId="255549B0" w14:textId="77777777" w:rsidR="002778CD" w:rsidRDefault="006514C3">
      <w:pPr>
        <w:spacing w:after="0" w:line="259" w:lineRule="auto"/>
        <w:ind w:left="0" w:right="0" w:firstLine="0"/>
        <w:jc w:val="left"/>
      </w:pPr>
      <w:r>
        <w:t xml:space="preserve"> </w:t>
      </w:r>
    </w:p>
    <w:p w14:paraId="53F8A1B4" w14:textId="77777777" w:rsidR="002778CD" w:rsidRDefault="006514C3">
      <w:pPr>
        <w:spacing w:after="437" w:line="265" w:lineRule="auto"/>
        <w:ind w:left="-5" w:right="0"/>
        <w:jc w:val="left"/>
      </w:pPr>
      <w:r>
        <w:t xml:space="preserve">                                                             </w:t>
      </w:r>
      <w:r>
        <w:rPr>
          <w:b/>
        </w:rPr>
        <w:t xml:space="preserve">Table of Contents </w:t>
      </w:r>
    </w:p>
    <w:p w14:paraId="04605C26" w14:textId="77777777" w:rsidR="002778CD" w:rsidRDefault="006514C3">
      <w:pPr>
        <w:pStyle w:val="Heading1"/>
        <w:tabs>
          <w:tab w:val="center" w:pos="8644"/>
          <w:tab w:val="center" w:pos="9364"/>
        </w:tabs>
        <w:spacing w:after="454"/>
        <w:ind w:left="-15" w:right="0" w:firstLine="0"/>
      </w:pPr>
      <w:r>
        <w:lastRenderedPageBreak/>
        <w:t xml:space="preserve">chapter I : introduction …………………………………………………………...... 1 </w:t>
      </w:r>
      <w:r>
        <w:tab/>
        <w:t xml:space="preserve"> </w:t>
      </w:r>
      <w:r>
        <w:tab/>
        <w:t xml:space="preserve"> </w:t>
      </w:r>
    </w:p>
    <w:p w14:paraId="7FBBC48A" w14:textId="77777777" w:rsidR="002778CD" w:rsidRDefault="006514C3">
      <w:pPr>
        <w:spacing w:after="442" w:line="259" w:lineRule="auto"/>
        <w:ind w:left="-5" w:right="15"/>
      </w:pPr>
      <w:r>
        <w:rPr>
          <w:i/>
        </w:rPr>
        <w:t xml:space="preserve">Background </w:t>
      </w:r>
      <w:r>
        <w:rPr>
          <w:b/>
        </w:rPr>
        <w:t xml:space="preserve"> </w:t>
      </w:r>
      <w:r>
        <w:t>…………………………………………………………………………2</w:t>
      </w:r>
      <w:r>
        <w:rPr>
          <w:b/>
        </w:rPr>
        <w:t xml:space="preserve"> </w:t>
      </w:r>
    </w:p>
    <w:p w14:paraId="616FDED0" w14:textId="77777777" w:rsidR="002778CD" w:rsidRDefault="006514C3">
      <w:pPr>
        <w:tabs>
          <w:tab w:val="center" w:pos="8644"/>
        </w:tabs>
        <w:spacing w:after="444" w:line="265" w:lineRule="auto"/>
        <w:ind w:left="-15" w:right="0" w:firstLine="0"/>
        <w:jc w:val="left"/>
      </w:pPr>
      <w:r>
        <w:rPr>
          <w:i/>
        </w:rPr>
        <w:t>Theoretical Framework</w:t>
      </w:r>
      <w:r>
        <w:rPr>
          <w:b/>
          <w:i/>
        </w:rPr>
        <w:t xml:space="preserve"> </w:t>
      </w:r>
      <w:r>
        <w:rPr>
          <w:i/>
        </w:rPr>
        <w:t>……………………………………………………………………….</w:t>
      </w:r>
      <w:r>
        <w:rPr>
          <w:b/>
          <w:i/>
        </w:rPr>
        <w:t xml:space="preserve">7 </w:t>
      </w:r>
      <w:r>
        <w:rPr>
          <w:b/>
          <w:i/>
        </w:rPr>
        <w:tab/>
        <w:t xml:space="preserve"> </w:t>
      </w:r>
    </w:p>
    <w:p w14:paraId="1BC3B4FF" w14:textId="77777777" w:rsidR="002778CD" w:rsidRDefault="006514C3">
      <w:pPr>
        <w:pStyle w:val="Heading1"/>
        <w:tabs>
          <w:tab w:val="center" w:pos="8644"/>
        </w:tabs>
        <w:spacing w:after="444"/>
        <w:ind w:left="-15" w:right="0" w:firstLine="0"/>
      </w:pPr>
      <w:r>
        <w:t xml:space="preserve">Chapter II: Review of Literature ………………………………………………….10 </w:t>
      </w:r>
      <w:r>
        <w:tab/>
        <w:t xml:space="preserve"> </w:t>
      </w:r>
    </w:p>
    <w:p w14:paraId="3E034F89" w14:textId="77777777" w:rsidR="002778CD" w:rsidRDefault="006514C3">
      <w:pPr>
        <w:tabs>
          <w:tab w:val="center" w:pos="8644"/>
        </w:tabs>
        <w:spacing w:after="456" w:line="259" w:lineRule="auto"/>
        <w:ind w:left="-15" w:right="0" w:firstLine="0"/>
        <w:jc w:val="left"/>
      </w:pPr>
      <w:r>
        <w:rPr>
          <w:i/>
        </w:rPr>
        <w:t>Review of Literature</w:t>
      </w:r>
      <w:r>
        <w:rPr>
          <w:b/>
        </w:rPr>
        <w:t xml:space="preserve"> </w:t>
      </w:r>
      <w:r>
        <w:t>…………………………………………………………………11</w:t>
      </w:r>
      <w:r>
        <w:rPr>
          <w:b/>
        </w:rPr>
        <w:t xml:space="preserve"> </w:t>
      </w:r>
      <w:r>
        <w:rPr>
          <w:b/>
        </w:rPr>
        <w:tab/>
        <w:t xml:space="preserve"> </w:t>
      </w:r>
    </w:p>
    <w:p w14:paraId="200F1DC1" w14:textId="77777777" w:rsidR="002778CD" w:rsidRDefault="006514C3">
      <w:pPr>
        <w:tabs>
          <w:tab w:val="center" w:pos="8644"/>
        </w:tabs>
        <w:spacing w:after="453" w:line="265" w:lineRule="auto"/>
        <w:ind w:left="-15" w:right="0" w:firstLine="0"/>
        <w:jc w:val="left"/>
      </w:pPr>
      <w:r>
        <w:rPr>
          <w:i/>
        </w:rPr>
        <w:t xml:space="preserve">Rationale……………………………………………………………………………………….21 </w:t>
      </w:r>
      <w:r>
        <w:rPr>
          <w:i/>
        </w:rPr>
        <w:tab/>
        <w:t xml:space="preserve"> </w:t>
      </w:r>
    </w:p>
    <w:p w14:paraId="7EF52690" w14:textId="77777777" w:rsidR="002778CD" w:rsidRDefault="006514C3">
      <w:pPr>
        <w:tabs>
          <w:tab w:val="center" w:pos="8644"/>
        </w:tabs>
        <w:spacing w:after="449" w:line="259" w:lineRule="auto"/>
        <w:ind w:left="-15" w:right="0" w:firstLine="0"/>
        <w:jc w:val="left"/>
      </w:pPr>
      <w:r>
        <w:rPr>
          <w:i/>
        </w:rPr>
        <w:t>Current Study</w:t>
      </w:r>
      <w:r>
        <w:t>……………………………………………………………………….. 22</w:t>
      </w:r>
      <w:r>
        <w:rPr>
          <w:b/>
        </w:rPr>
        <w:t xml:space="preserve"> </w:t>
      </w:r>
      <w:r>
        <w:rPr>
          <w:b/>
        </w:rPr>
        <w:tab/>
        <w:t xml:space="preserve"> </w:t>
      </w:r>
    </w:p>
    <w:p w14:paraId="1DD55E06" w14:textId="77777777" w:rsidR="002778CD" w:rsidRDefault="006514C3">
      <w:pPr>
        <w:pStyle w:val="Heading1"/>
        <w:spacing w:after="443"/>
        <w:ind w:left="-5" w:right="0"/>
      </w:pPr>
      <w:r>
        <w:t xml:space="preserve">Chapter III : Methodology………………………………………………………….23 </w:t>
      </w:r>
    </w:p>
    <w:p w14:paraId="1D84BB76" w14:textId="77777777" w:rsidR="002778CD" w:rsidRDefault="006514C3">
      <w:pPr>
        <w:tabs>
          <w:tab w:val="center" w:pos="8644"/>
        </w:tabs>
        <w:spacing w:after="443" w:line="265" w:lineRule="auto"/>
        <w:ind w:left="-15" w:right="0" w:firstLine="0"/>
        <w:jc w:val="left"/>
      </w:pPr>
      <w:r>
        <w:rPr>
          <w:b/>
        </w:rPr>
        <w:t xml:space="preserve"> </w:t>
      </w:r>
      <w:r>
        <w:rPr>
          <w:i/>
        </w:rPr>
        <w:t xml:space="preserve">Problem Statement……………………………………………………………………………24 </w:t>
      </w:r>
      <w:r>
        <w:rPr>
          <w:i/>
        </w:rPr>
        <w:tab/>
      </w:r>
      <w:r>
        <w:rPr>
          <w:b/>
        </w:rPr>
        <w:t xml:space="preserve"> </w:t>
      </w:r>
    </w:p>
    <w:p w14:paraId="081868F3" w14:textId="77777777" w:rsidR="002778CD" w:rsidRDefault="006514C3">
      <w:pPr>
        <w:spacing w:after="441" w:line="265" w:lineRule="auto"/>
        <w:ind w:left="-5" w:right="0"/>
        <w:jc w:val="left"/>
      </w:pPr>
      <w:r>
        <w:rPr>
          <w:i/>
        </w:rPr>
        <w:t xml:space="preserve"> Operational Definition……... ……………………………………………………………….25 </w:t>
      </w:r>
    </w:p>
    <w:p w14:paraId="2B7EE5E8" w14:textId="77777777" w:rsidR="002778CD" w:rsidRDefault="006514C3">
      <w:pPr>
        <w:tabs>
          <w:tab w:val="center" w:pos="8644"/>
        </w:tabs>
        <w:spacing w:after="448" w:line="259" w:lineRule="auto"/>
        <w:ind w:left="-15" w:right="0" w:firstLine="0"/>
        <w:jc w:val="left"/>
      </w:pPr>
      <w:r>
        <w:rPr>
          <w:i/>
        </w:rPr>
        <w:t xml:space="preserve"> Research Design</w:t>
      </w:r>
      <w:r>
        <w:t xml:space="preserve">……………………………………………………………………..25 </w:t>
      </w:r>
      <w:r>
        <w:rPr>
          <w:b/>
        </w:rPr>
        <w:t xml:space="preserve"> </w:t>
      </w:r>
      <w:r>
        <w:rPr>
          <w:b/>
        </w:rPr>
        <w:tab/>
        <w:t xml:space="preserve"> </w:t>
      </w:r>
    </w:p>
    <w:p w14:paraId="3E46AE87" w14:textId="77777777" w:rsidR="002778CD" w:rsidRDefault="006514C3">
      <w:pPr>
        <w:pStyle w:val="Heading1"/>
        <w:tabs>
          <w:tab w:val="center" w:pos="8644"/>
        </w:tabs>
        <w:spacing w:after="453"/>
        <w:ind w:left="-15" w:right="0" w:firstLine="0"/>
      </w:pPr>
      <w:r>
        <w:t xml:space="preserve">Chapter IV: Result and Discussion ………………………………………………..32 </w:t>
      </w:r>
      <w:r>
        <w:tab/>
        <w:t xml:space="preserve"> </w:t>
      </w:r>
    </w:p>
    <w:p w14:paraId="38A24231" w14:textId="77777777" w:rsidR="002778CD" w:rsidRDefault="006514C3">
      <w:pPr>
        <w:spacing w:after="443" w:line="265" w:lineRule="auto"/>
        <w:ind w:left="-5" w:right="0"/>
        <w:jc w:val="left"/>
      </w:pPr>
      <w:r>
        <w:rPr>
          <w:i/>
        </w:rPr>
        <w:t xml:space="preserve">Result……………………………………………………………………………………………33 </w:t>
      </w:r>
    </w:p>
    <w:p w14:paraId="43D220C6" w14:textId="77777777" w:rsidR="002778CD" w:rsidRDefault="006514C3">
      <w:pPr>
        <w:tabs>
          <w:tab w:val="center" w:pos="8644"/>
        </w:tabs>
        <w:spacing w:after="456" w:line="259" w:lineRule="auto"/>
        <w:ind w:left="-15" w:right="0" w:firstLine="0"/>
        <w:jc w:val="left"/>
      </w:pPr>
      <w:r>
        <w:rPr>
          <w:i/>
        </w:rPr>
        <w:t>Discussion</w:t>
      </w:r>
      <w:r>
        <w:t xml:space="preserve">……………………………………………………………………………..36 </w:t>
      </w:r>
      <w:r>
        <w:tab/>
      </w:r>
      <w:r>
        <w:rPr>
          <w:i/>
        </w:rPr>
        <w:t xml:space="preserve"> </w:t>
      </w:r>
    </w:p>
    <w:p w14:paraId="6F403700" w14:textId="77777777" w:rsidR="002778CD" w:rsidRDefault="006514C3">
      <w:pPr>
        <w:pStyle w:val="Heading1"/>
        <w:spacing w:after="434"/>
        <w:ind w:left="-5" w:right="0"/>
      </w:pPr>
      <w:r>
        <w:t xml:space="preserve">Chapter V: Conclusion………………………………………………………………39   </w:t>
      </w:r>
    </w:p>
    <w:p w14:paraId="0D8AEA7F" w14:textId="77777777" w:rsidR="002778CD" w:rsidRDefault="006514C3">
      <w:pPr>
        <w:tabs>
          <w:tab w:val="center" w:pos="8644"/>
        </w:tabs>
        <w:spacing w:after="456" w:line="265" w:lineRule="auto"/>
        <w:ind w:left="-15" w:right="0" w:firstLine="0"/>
        <w:jc w:val="left"/>
      </w:pPr>
      <w:r>
        <w:rPr>
          <w:i/>
        </w:rPr>
        <w:t xml:space="preserve">Key Findings …………………………………………………………………........................40 </w:t>
      </w:r>
      <w:r>
        <w:rPr>
          <w:i/>
        </w:rPr>
        <w:tab/>
        <w:t xml:space="preserve"> </w:t>
      </w:r>
    </w:p>
    <w:p w14:paraId="2552C867" w14:textId="77777777" w:rsidR="002778CD" w:rsidRDefault="006514C3">
      <w:pPr>
        <w:spacing w:after="441" w:line="265" w:lineRule="auto"/>
        <w:ind w:left="-5" w:right="0"/>
        <w:jc w:val="left"/>
      </w:pPr>
      <w:r>
        <w:rPr>
          <w:i/>
        </w:rPr>
        <w:t>Implications</w:t>
      </w:r>
      <w:r>
        <w:t>……………………………………………………………………………40</w:t>
      </w:r>
      <w:r>
        <w:rPr>
          <w:b/>
        </w:rPr>
        <w:t xml:space="preserve"> </w:t>
      </w:r>
      <w:r>
        <w:rPr>
          <w:b/>
        </w:rPr>
        <w:tab/>
        <w:t xml:space="preserve"> </w:t>
      </w:r>
      <w:r>
        <w:rPr>
          <w:i/>
        </w:rPr>
        <w:t xml:space="preserve">Limitation…………………………………………………………………………………….41 </w:t>
      </w:r>
      <w:r>
        <w:rPr>
          <w:i/>
        </w:rPr>
        <w:tab/>
      </w:r>
      <w:r>
        <w:rPr>
          <w:b/>
        </w:rPr>
        <w:t xml:space="preserve"> </w:t>
      </w:r>
    </w:p>
    <w:p w14:paraId="73DEEF15" w14:textId="77777777" w:rsidR="002778CD" w:rsidRDefault="006514C3">
      <w:pPr>
        <w:tabs>
          <w:tab w:val="center" w:pos="8644"/>
        </w:tabs>
        <w:spacing w:after="454" w:line="265" w:lineRule="auto"/>
        <w:ind w:left="-15" w:right="0" w:firstLine="0"/>
        <w:jc w:val="left"/>
      </w:pPr>
      <w:r>
        <w:rPr>
          <w:i/>
        </w:rPr>
        <w:t xml:space="preserve">Future Recommendations…………………………………………………………………..42 </w:t>
      </w:r>
      <w:r>
        <w:rPr>
          <w:i/>
        </w:rPr>
        <w:tab/>
      </w:r>
      <w:r>
        <w:rPr>
          <w:b/>
        </w:rPr>
        <w:t xml:space="preserve"> </w:t>
      </w:r>
    </w:p>
    <w:p w14:paraId="4A86E666" w14:textId="77777777" w:rsidR="002778CD" w:rsidRDefault="006514C3">
      <w:pPr>
        <w:tabs>
          <w:tab w:val="center" w:pos="8644"/>
        </w:tabs>
        <w:spacing w:after="458" w:line="259" w:lineRule="auto"/>
        <w:ind w:left="-15" w:right="0" w:firstLine="0"/>
        <w:jc w:val="left"/>
      </w:pPr>
      <w:r>
        <w:rPr>
          <w:i/>
        </w:rPr>
        <w:lastRenderedPageBreak/>
        <w:t>Conclusion</w:t>
      </w:r>
      <w:r>
        <w:t>……………………………………………………………………….…</w:t>
      </w:r>
      <w:r>
        <w:rPr>
          <w:i/>
        </w:rPr>
        <w:t>43</w:t>
      </w:r>
      <w:r>
        <w:rPr>
          <w:b/>
        </w:rPr>
        <w:t xml:space="preserve"> </w:t>
      </w:r>
      <w:r>
        <w:rPr>
          <w:b/>
        </w:rPr>
        <w:tab/>
        <w:t xml:space="preserve"> </w:t>
      </w:r>
    </w:p>
    <w:p w14:paraId="3441B4F1" w14:textId="77777777" w:rsidR="002778CD" w:rsidRDefault="006514C3">
      <w:pPr>
        <w:tabs>
          <w:tab w:val="center" w:pos="8644"/>
        </w:tabs>
        <w:spacing w:after="457" w:line="265" w:lineRule="auto"/>
        <w:ind w:left="-15" w:right="0" w:firstLine="0"/>
        <w:jc w:val="left"/>
      </w:pPr>
      <w:r>
        <w:rPr>
          <w:b/>
        </w:rPr>
        <w:t xml:space="preserve">References…………………………………………………………………………..44 </w:t>
      </w:r>
      <w:r>
        <w:rPr>
          <w:b/>
        </w:rPr>
        <w:tab/>
        <w:t xml:space="preserve"> </w:t>
      </w:r>
    </w:p>
    <w:p w14:paraId="57C74BE1" w14:textId="77777777" w:rsidR="002778CD" w:rsidRDefault="006514C3">
      <w:pPr>
        <w:pStyle w:val="Heading1"/>
        <w:tabs>
          <w:tab w:val="center" w:pos="8644"/>
        </w:tabs>
        <w:spacing w:after="439"/>
        <w:ind w:left="-15" w:right="0" w:firstLine="0"/>
      </w:pPr>
      <w:r>
        <w:t xml:space="preserve">Appendices………………………………………………………………………….49 </w:t>
      </w:r>
      <w:r>
        <w:tab/>
        <w:t xml:space="preserve"> </w:t>
      </w:r>
    </w:p>
    <w:p w14:paraId="13B6D7C6" w14:textId="77777777" w:rsidR="002778CD" w:rsidRDefault="006514C3">
      <w:pPr>
        <w:spacing w:after="428" w:line="265" w:lineRule="auto"/>
        <w:ind w:left="-5" w:right="0"/>
        <w:jc w:val="left"/>
      </w:pPr>
      <w:r>
        <w:rPr>
          <w:b/>
        </w:rPr>
        <w:t xml:space="preserve"> </w:t>
      </w:r>
      <w:r>
        <w:rPr>
          <w:i/>
        </w:rPr>
        <w:t>Appendix A: Consent Form</w:t>
      </w:r>
      <w:r>
        <w:t>……………………………………………………….....</w:t>
      </w:r>
      <w:r>
        <w:rPr>
          <w:i/>
        </w:rPr>
        <w:t>49</w:t>
      </w:r>
      <w:r>
        <w:rPr>
          <w:b/>
        </w:rPr>
        <w:t xml:space="preserve"> </w:t>
      </w:r>
    </w:p>
    <w:p w14:paraId="68808305" w14:textId="77777777" w:rsidR="002778CD" w:rsidRDefault="006514C3">
      <w:pPr>
        <w:tabs>
          <w:tab w:val="center" w:pos="8644"/>
        </w:tabs>
        <w:spacing w:after="437" w:line="265" w:lineRule="auto"/>
        <w:ind w:left="-15" w:right="0" w:firstLine="0"/>
        <w:jc w:val="left"/>
      </w:pPr>
      <w:r>
        <w:rPr>
          <w:b/>
        </w:rPr>
        <w:t xml:space="preserve"> </w:t>
      </w:r>
      <w:r>
        <w:rPr>
          <w:i/>
        </w:rPr>
        <w:t xml:space="preserve">Appendix B: Socio-demographic Details…………………………………………………50  </w:t>
      </w:r>
      <w:r>
        <w:rPr>
          <w:i/>
        </w:rPr>
        <w:tab/>
        <w:t xml:space="preserve"> </w:t>
      </w:r>
    </w:p>
    <w:p w14:paraId="252F4A95" w14:textId="77777777" w:rsidR="002778CD" w:rsidRDefault="006514C3">
      <w:pPr>
        <w:tabs>
          <w:tab w:val="center" w:pos="8644"/>
        </w:tabs>
        <w:spacing w:after="436" w:line="265" w:lineRule="auto"/>
        <w:ind w:left="-15" w:right="0" w:firstLine="0"/>
        <w:jc w:val="left"/>
      </w:pPr>
      <w:r>
        <w:rPr>
          <w:i/>
        </w:rPr>
        <w:t xml:space="preserve"> Appendix C: Emotional expressivity scale………………………………………………..51  </w:t>
      </w:r>
      <w:r>
        <w:rPr>
          <w:i/>
        </w:rPr>
        <w:tab/>
        <w:t xml:space="preserve"> </w:t>
      </w:r>
    </w:p>
    <w:p w14:paraId="224D01F5" w14:textId="77777777" w:rsidR="002778CD" w:rsidRDefault="006514C3">
      <w:pPr>
        <w:spacing w:after="433" w:line="265" w:lineRule="auto"/>
        <w:ind w:left="-5" w:right="0"/>
        <w:jc w:val="left"/>
      </w:pPr>
      <w:r>
        <w:rPr>
          <w:i/>
        </w:rPr>
        <w:t xml:space="preserve"> Appendix D: communication pattern……………………………………………………....53 </w:t>
      </w:r>
    </w:p>
    <w:p w14:paraId="7F50E6F2" w14:textId="77777777" w:rsidR="002778CD" w:rsidRDefault="006514C3">
      <w:pPr>
        <w:spacing w:after="404" w:line="265" w:lineRule="auto"/>
        <w:ind w:left="-5" w:right="0"/>
        <w:jc w:val="left"/>
      </w:pPr>
      <w:r>
        <w:rPr>
          <w:i/>
        </w:rPr>
        <w:t xml:space="preserve"> Appendix E: couple satisfaction scale</w:t>
      </w:r>
      <w:r>
        <w:t xml:space="preserve">………………………………………………..54                                                          </w:t>
      </w:r>
      <w:r>
        <w:rPr>
          <w:b/>
        </w:rPr>
        <w:t>List of Tables</w:t>
      </w:r>
      <w:r>
        <w:t xml:space="preserve"> </w:t>
      </w:r>
    </w:p>
    <w:p w14:paraId="5DB8D509" w14:textId="77777777" w:rsidR="002778CD" w:rsidRDefault="006514C3">
      <w:pPr>
        <w:spacing w:after="290" w:line="265" w:lineRule="auto"/>
        <w:ind w:left="-5" w:right="0"/>
        <w:jc w:val="left"/>
      </w:pPr>
      <w:r>
        <w:rPr>
          <w:b/>
        </w:rPr>
        <w:t xml:space="preserve">Table 1: Reliability of emotional expressivity communication pattern and relationship </w:t>
      </w:r>
    </w:p>
    <w:p w14:paraId="16D1B5AE" w14:textId="77777777" w:rsidR="002778CD" w:rsidRDefault="006514C3">
      <w:pPr>
        <w:spacing w:after="436" w:line="265" w:lineRule="auto"/>
        <w:ind w:left="-5" w:right="0"/>
        <w:jc w:val="left"/>
      </w:pPr>
      <w:r>
        <w:rPr>
          <w:b/>
        </w:rPr>
        <w:t>satisfaction……………………………………………………………………………….. 29</w:t>
      </w:r>
      <w:r>
        <w:t xml:space="preserve"> </w:t>
      </w:r>
    </w:p>
    <w:p w14:paraId="06338DE9" w14:textId="77777777" w:rsidR="002778CD" w:rsidRDefault="006514C3">
      <w:pPr>
        <w:spacing w:after="249" w:line="265" w:lineRule="auto"/>
        <w:ind w:left="-5" w:right="0"/>
        <w:jc w:val="left"/>
      </w:pPr>
      <w:r>
        <w:rPr>
          <w:b/>
        </w:rPr>
        <w:t>Table 2: Normality Testing …………………………………………………………….. 31</w:t>
      </w:r>
    </w:p>
    <w:p w14:paraId="02D7D1E1" w14:textId="77777777" w:rsidR="002778CD" w:rsidRDefault="006514C3">
      <w:pPr>
        <w:spacing w:after="279" w:line="265" w:lineRule="auto"/>
        <w:ind w:left="-5" w:right="0"/>
        <w:jc w:val="left"/>
      </w:pPr>
      <w:r>
        <w:rPr>
          <w:b/>
        </w:rPr>
        <w:t xml:space="preserve">Table 3: Descriptive statistics for emotional expressivity communication pattern and </w:t>
      </w:r>
    </w:p>
    <w:p w14:paraId="2C9B5AFD" w14:textId="77777777" w:rsidR="002778CD" w:rsidRDefault="006514C3">
      <w:pPr>
        <w:spacing w:after="271" w:line="265" w:lineRule="auto"/>
        <w:ind w:left="-5" w:right="0"/>
        <w:jc w:val="left"/>
      </w:pPr>
      <w:r>
        <w:rPr>
          <w:b/>
        </w:rPr>
        <w:t>relationship satisfaction…………………………………………………………………33</w:t>
      </w:r>
    </w:p>
    <w:p w14:paraId="5EFE62DE" w14:textId="77777777" w:rsidR="002778CD" w:rsidRDefault="006514C3">
      <w:pPr>
        <w:spacing w:after="298" w:line="265" w:lineRule="auto"/>
        <w:ind w:left="-5" w:right="0"/>
        <w:jc w:val="left"/>
      </w:pPr>
      <w:r>
        <w:rPr>
          <w:b/>
        </w:rPr>
        <w:t xml:space="preserve"> Table 4: Spearman’s Correlational analysis between emotional expressivity and </w:t>
      </w:r>
    </w:p>
    <w:p w14:paraId="6023D003" w14:textId="77777777" w:rsidR="002778CD" w:rsidRDefault="006514C3">
      <w:pPr>
        <w:spacing w:after="266" w:line="265" w:lineRule="auto"/>
        <w:ind w:left="-5" w:right="0"/>
        <w:jc w:val="left"/>
      </w:pPr>
      <w:r>
        <w:rPr>
          <w:b/>
        </w:rPr>
        <w:t xml:space="preserve">relationship satisfaction ……………………………………………………………… 34 </w:t>
      </w:r>
    </w:p>
    <w:p w14:paraId="58EFFC79" w14:textId="77777777" w:rsidR="002778CD" w:rsidRDefault="006514C3">
      <w:pPr>
        <w:spacing w:after="290" w:line="265" w:lineRule="auto"/>
        <w:ind w:left="-5" w:right="0"/>
        <w:jc w:val="left"/>
      </w:pPr>
      <w:r>
        <w:rPr>
          <w:b/>
        </w:rPr>
        <w:t xml:space="preserve"> Table 5: Spearman’s Correlational analysis between communication pattern and </w:t>
      </w:r>
    </w:p>
    <w:p w14:paraId="09B591B1" w14:textId="77777777" w:rsidR="002778CD" w:rsidRDefault="006514C3">
      <w:pPr>
        <w:spacing w:after="406" w:line="265" w:lineRule="auto"/>
        <w:ind w:left="-5" w:right="0"/>
        <w:jc w:val="left"/>
      </w:pPr>
      <w:r>
        <w:rPr>
          <w:b/>
        </w:rPr>
        <w:t xml:space="preserve">relationship satisfaction……………………………………………………………….34 </w:t>
      </w:r>
    </w:p>
    <w:p w14:paraId="15A2DDB7" w14:textId="77777777" w:rsidR="002778CD" w:rsidRDefault="006514C3">
      <w:pPr>
        <w:spacing w:after="292" w:line="265" w:lineRule="auto"/>
        <w:ind w:left="-5" w:right="0"/>
        <w:jc w:val="left"/>
      </w:pPr>
      <w:r>
        <w:rPr>
          <w:b/>
        </w:rPr>
        <w:t xml:space="preserve">Table 6: Spearman’s Correlational analysis between emotional expressivity and </w:t>
      </w:r>
    </w:p>
    <w:p w14:paraId="2420619E" w14:textId="77777777" w:rsidR="002778CD" w:rsidRDefault="006514C3">
      <w:pPr>
        <w:spacing w:after="406" w:line="265" w:lineRule="auto"/>
        <w:ind w:left="-5" w:right="0"/>
        <w:jc w:val="left"/>
      </w:pPr>
      <w:r>
        <w:rPr>
          <w:b/>
        </w:rPr>
        <w:t xml:space="preserve">communication pattern……………………………………………………………..35 </w:t>
      </w:r>
    </w:p>
    <w:p w14:paraId="094D9D5A" w14:textId="77777777" w:rsidR="002778CD" w:rsidRDefault="006514C3">
      <w:pPr>
        <w:pStyle w:val="Heading1"/>
        <w:ind w:left="-5" w:right="0"/>
      </w:pPr>
      <w:r>
        <w:lastRenderedPageBreak/>
        <w:t xml:space="preserve">Table 7: Impact of emotional expressivity and relationship satisfaction………35 </w:t>
      </w:r>
    </w:p>
    <w:p w14:paraId="019A4CF5" w14:textId="77777777" w:rsidR="002778CD" w:rsidRDefault="006514C3">
      <w:pPr>
        <w:spacing w:after="410" w:line="259" w:lineRule="auto"/>
        <w:ind w:left="0" w:right="0" w:firstLine="0"/>
        <w:jc w:val="left"/>
      </w:pPr>
      <w:r>
        <w:rPr>
          <w:b/>
        </w:rPr>
        <w:t xml:space="preserve">  </w:t>
      </w:r>
    </w:p>
    <w:p w14:paraId="1786FC84" w14:textId="77777777" w:rsidR="002778CD" w:rsidRDefault="006514C3">
      <w:pPr>
        <w:spacing w:after="415" w:line="259" w:lineRule="auto"/>
        <w:ind w:left="0" w:right="0" w:firstLine="0"/>
        <w:jc w:val="left"/>
      </w:pPr>
      <w:r>
        <w:rPr>
          <w:b/>
        </w:rPr>
        <w:t xml:space="preserve"> </w:t>
      </w:r>
    </w:p>
    <w:p w14:paraId="30921F8F" w14:textId="77777777" w:rsidR="002778CD" w:rsidRDefault="006514C3">
      <w:pPr>
        <w:spacing w:after="410" w:line="259" w:lineRule="auto"/>
        <w:ind w:left="0" w:right="0" w:firstLine="0"/>
        <w:jc w:val="left"/>
      </w:pPr>
      <w:r>
        <w:t xml:space="preserve"> </w:t>
      </w:r>
    </w:p>
    <w:p w14:paraId="70D17A7D" w14:textId="77777777" w:rsidR="002778CD" w:rsidRDefault="006514C3">
      <w:pPr>
        <w:spacing w:after="415" w:line="259" w:lineRule="auto"/>
        <w:ind w:left="0" w:right="0" w:firstLine="0"/>
        <w:jc w:val="left"/>
      </w:pPr>
      <w:r>
        <w:t xml:space="preserve"> </w:t>
      </w:r>
    </w:p>
    <w:p w14:paraId="2F55052F" w14:textId="77777777" w:rsidR="002778CD" w:rsidRDefault="006514C3">
      <w:pPr>
        <w:spacing w:after="410" w:line="259" w:lineRule="auto"/>
        <w:ind w:left="0" w:right="0" w:firstLine="0"/>
        <w:jc w:val="left"/>
      </w:pPr>
      <w:r>
        <w:t xml:space="preserve"> </w:t>
      </w:r>
    </w:p>
    <w:p w14:paraId="6BB4B05E" w14:textId="77777777" w:rsidR="002778CD" w:rsidRDefault="006514C3">
      <w:pPr>
        <w:spacing w:after="0" w:line="259" w:lineRule="auto"/>
        <w:ind w:left="0" w:right="0" w:firstLine="0"/>
        <w:jc w:val="left"/>
      </w:pPr>
      <w:r>
        <w:t xml:space="preserve"> </w:t>
      </w:r>
    </w:p>
    <w:p w14:paraId="0DDEED41" w14:textId="77777777" w:rsidR="002778CD" w:rsidRDefault="002778CD">
      <w:pPr>
        <w:sectPr w:rsidR="002778CD">
          <w:headerReference w:type="even" r:id="rId10"/>
          <w:headerReference w:type="default" r:id="rId11"/>
          <w:headerReference w:type="first" r:id="rId12"/>
          <w:pgSz w:w="12240" w:h="15840"/>
          <w:pgMar w:top="766" w:right="1386" w:bottom="1469" w:left="1441" w:header="720" w:footer="720" w:gutter="0"/>
          <w:cols w:space="720"/>
        </w:sectPr>
      </w:pPr>
    </w:p>
    <w:p w14:paraId="3C4087B1" w14:textId="77777777" w:rsidR="002778CD" w:rsidRDefault="006514C3">
      <w:pPr>
        <w:spacing w:after="410" w:line="259" w:lineRule="auto"/>
        <w:ind w:left="0" w:right="0" w:firstLine="0"/>
        <w:jc w:val="left"/>
      </w:pPr>
      <w:r>
        <w:lastRenderedPageBreak/>
        <w:t xml:space="preserve"> </w:t>
      </w:r>
    </w:p>
    <w:p w14:paraId="12A26A2B" w14:textId="77777777" w:rsidR="002778CD" w:rsidRDefault="006514C3">
      <w:pPr>
        <w:spacing w:after="415" w:line="259" w:lineRule="auto"/>
        <w:ind w:left="0" w:right="0" w:firstLine="0"/>
        <w:jc w:val="left"/>
      </w:pPr>
      <w:r>
        <w:t xml:space="preserve"> </w:t>
      </w:r>
    </w:p>
    <w:p w14:paraId="7BCFB76E" w14:textId="77777777" w:rsidR="002778CD" w:rsidRDefault="006514C3">
      <w:pPr>
        <w:spacing w:after="410" w:line="259" w:lineRule="auto"/>
        <w:ind w:left="0" w:right="0" w:firstLine="0"/>
        <w:jc w:val="left"/>
      </w:pPr>
      <w:r>
        <w:t xml:space="preserve"> </w:t>
      </w:r>
    </w:p>
    <w:p w14:paraId="6ABCDF8F" w14:textId="77777777" w:rsidR="002778CD" w:rsidRDefault="006514C3">
      <w:pPr>
        <w:spacing w:after="415" w:line="259" w:lineRule="auto"/>
        <w:ind w:left="0" w:right="0" w:firstLine="0"/>
        <w:jc w:val="left"/>
      </w:pPr>
      <w:r>
        <w:t xml:space="preserve"> </w:t>
      </w:r>
    </w:p>
    <w:p w14:paraId="6AD960AA" w14:textId="77777777" w:rsidR="002778CD" w:rsidRDefault="006514C3">
      <w:pPr>
        <w:spacing w:after="410" w:line="259" w:lineRule="auto"/>
        <w:ind w:left="0" w:right="0" w:firstLine="0"/>
        <w:jc w:val="left"/>
      </w:pPr>
      <w:r>
        <w:t xml:space="preserve"> </w:t>
      </w:r>
    </w:p>
    <w:p w14:paraId="305E534B" w14:textId="77777777" w:rsidR="002778CD" w:rsidRDefault="006514C3">
      <w:pPr>
        <w:spacing w:after="410" w:line="259" w:lineRule="auto"/>
        <w:ind w:left="0" w:right="0" w:firstLine="0"/>
        <w:jc w:val="left"/>
      </w:pPr>
      <w:r>
        <w:t xml:space="preserve"> </w:t>
      </w:r>
    </w:p>
    <w:p w14:paraId="2DAE2FB3" w14:textId="77777777" w:rsidR="002778CD" w:rsidRDefault="006514C3">
      <w:pPr>
        <w:spacing w:after="415" w:line="259" w:lineRule="auto"/>
        <w:ind w:left="0" w:right="0" w:firstLine="0"/>
        <w:jc w:val="left"/>
      </w:pPr>
      <w:r>
        <w:t xml:space="preserve"> </w:t>
      </w:r>
    </w:p>
    <w:p w14:paraId="0E68BC7F" w14:textId="77777777" w:rsidR="002778CD" w:rsidRDefault="006514C3">
      <w:pPr>
        <w:spacing w:after="410" w:line="259" w:lineRule="auto"/>
        <w:ind w:left="0" w:right="0" w:firstLine="0"/>
        <w:jc w:val="left"/>
      </w:pPr>
      <w:r>
        <w:t xml:space="preserve"> </w:t>
      </w:r>
    </w:p>
    <w:p w14:paraId="63141F23" w14:textId="77777777" w:rsidR="002778CD" w:rsidRDefault="006514C3">
      <w:pPr>
        <w:spacing w:after="406" w:line="265" w:lineRule="auto"/>
        <w:ind w:right="4023"/>
        <w:jc w:val="right"/>
      </w:pPr>
      <w:r>
        <w:rPr>
          <w:b/>
        </w:rPr>
        <w:t xml:space="preserve">CHAPTER I INTRODUCTION </w:t>
      </w:r>
    </w:p>
    <w:p w14:paraId="15FB7B1A" w14:textId="77777777" w:rsidR="002778CD" w:rsidRDefault="006514C3">
      <w:pPr>
        <w:spacing w:after="410" w:line="259" w:lineRule="auto"/>
        <w:ind w:left="0" w:right="0" w:firstLine="0"/>
        <w:jc w:val="left"/>
      </w:pPr>
      <w:r>
        <w:t xml:space="preserve"> </w:t>
      </w:r>
    </w:p>
    <w:p w14:paraId="6BAE51CF" w14:textId="77777777" w:rsidR="002778CD" w:rsidRDefault="006514C3">
      <w:pPr>
        <w:spacing w:after="415" w:line="259" w:lineRule="auto"/>
        <w:ind w:left="0" w:right="0" w:firstLine="0"/>
        <w:jc w:val="left"/>
      </w:pPr>
      <w:r>
        <w:t xml:space="preserve"> </w:t>
      </w:r>
    </w:p>
    <w:p w14:paraId="19856956" w14:textId="77777777" w:rsidR="002778CD" w:rsidRDefault="006514C3">
      <w:pPr>
        <w:spacing w:after="410" w:line="259" w:lineRule="auto"/>
        <w:ind w:left="0" w:right="0" w:firstLine="0"/>
        <w:jc w:val="left"/>
      </w:pPr>
      <w:r>
        <w:t xml:space="preserve"> </w:t>
      </w:r>
    </w:p>
    <w:p w14:paraId="2E26DAE4" w14:textId="77777777" w:rsidR="002778CD" w:rsidRDefault="006514C3">
      <w:pPr>
        <w:spacing w:after="410" w:line="259" w:lineRule="auto"/>
        <w:ind w:left="0" w:right="0" w:firstLine="0"/>
        <w:jc w:val="left"/>
      </w:pPr>
      <w:r>
        <w:t xml:space="preserve"> </w:t>
      </w:r>
    </w:p>
    <w:p w14:paraId="23A81DB8" w14:textId="77777777" w:rsidR="002778CD" w:rsidRDefault="006514C3">
      <w:pPr>
        <w:spacing w:after="415" w:line="259" w:lineRule="auto"/>
        <w:ind w:left="0" w:right="0" w:firstLine="0"/>
        <w:jc w:val="left"/>
      </w:pPr>
      <w:r>
        <w:t xml:space="preserve"> </w:t>
      </w:r>
    </w:p>
    <w:p w14:paraId="0388DADD" w14:textId="77777777" w:rsidR="002778CD" w:rsidRDefault="006514C3">
      <w:pPr>
        <w:spacing w:after="410" w:line="259" w:lineRule="auto"/>
        <w:ind w:left="0" w:right="0" w:firstLine="0"/>
        <w:jc w:val="left"/>
      </w:pPr>
      <w:r>
        <w:t xml:space="preserve">  </w:t>
      </w:r>
    </w:p>
    <w:p w14:paraId="3440FA8C" w14:textId="77777777" w:rsidR="002778CD" w:rsidRDefault="006514C3">
      <w:pPr>
        <w:spacing w:after="415" w:line="259" w:lineRule="auto"/>
        <w:ind w:left="0" w:right="0" w:firstLine="0"/>
        <w:jc w:val="left"/>
      </w:pPr>
      <w:r>
        <w:t xml:space="preserve"> </w:t>
      </w:r>
    </w:p>
    <w:p w14:paraId="3BD8916B" w14:textId="77777777" w:rsidR="002778CD" w:rsidRDefault="006514C3">
      <w:pPr>
        <w:spacing w:after="0" w:line="259" w:lineRule="auto"/>
        <w:ind w:left="0" w:right="0" w:firstLine="0"/>
        <w:jc w:val="left"/>
      </w:pPr>
      <w:r>
        <w:t xml:space="preserve"> </w:t>
      </w:r>
    </w:p>
    <w:p w14:paraId="7E4F976D" w14:textId="77777777" w:rsidR="002778CD" w:rsidRDefault="006514C3">
      <w:pPr>
        <w:pStyle w:val="Heading1"/>
        <w:ind w:left="-5" w:right="0"/>
      </w:pPr>
      <w:r>
        <w:lastRenderedPageBreak/>
        <w:t xml:space="preserve">Background  </w:t>
      </w:r>
    </w:p>
    <w:p w14:paraId="4E711D78" w14:textId="77777777" w:rsidR="002778CD" w:rsidRDefault="006514C3">
      <w:pPr>
        <w:ind w:left="-5" w:right="15"/>
      </w:pPr>
      <w:r>
        <w:t xml:space="preserve">A romantic relationship is defined as mutual, ongoing and voluntary interactions between two companions that is characterised with the aid of specific expressions of love and intimacy (Collins, et al., 2009). Romantic relationships can be described as relationships based totally on emotional and physical attraction that could doubtlessly result in long-time period intimate relationships (international health organisation). at some stage in early adulthood, romantic relationships have vital individual and societal implications for selling personal nicely-being and presenting a framework for destiny relationships (Feldman, Gowen, &amp; Fisher, 1998; Fox &amp; Anderegg, 2014). Romantic relationship satisfaction refers to how definitely or negatively people sense about their relationship (Rusbult et al., 1998). Romantic relationships are commonly construed as advantageous participants to people' lives. A meaningful courting with a large different can also deliver companionship, friendship, love, security, and happiness to a person's lifestyles. It also can also bring fitness advantages. (Berkman and Syme, 1979). Having a partner present get entry to to a bigger community of own family, pals, and different people within the community, furthering growing people' stage of social integration, and offering benefits in their very own right (Musick and Bumpass, 2012) </w:t>
      </w:r>
    </w:p>
    <w:p w14:paraId="64845B95" w14:textId="77777777" w:rsidR="002778CD" w:rsidRDefault="006514C3">
      <w:pPr>
        <w:ind w:left="-5" w:right="15"/>
      </w:pPr>
      <w:r>
        <w:t xml:space="preserve">Compared to different social community ties, but, romantic relationships have precise and sturdy consequences on fitness. Romantic relationships can begin as friendship or infatuation and then continue to romantic love and finally consummate love (Stritof, 2022). They can be among folks who are casually or critically courting, married, or in any other behavior that includes sexual touch or intimacy. Romantic relationships can be tough however also rewarding, and they are able to satisfy our want for human connection each physically and emotionally (Libretexts, 2021). The nice of younger adult romantic relationships is a important thing in their average nicely-being. people in early maturity who are capable of create and maintain satisfying close relationships often </w:t>
      </w:r>
      <w:r>
        <w:lastRenderedPageBreak/>
        <w:t xml:space="preserve">enjoy greater existence pride and higher basic adjustment as they progress through life. This positive impact of wholesome intimate connections in young maturity can increase well into later years, contributing to lengthy-term nicely-being and private development (Xia et al., 2018). for the duration of adolescence, developmental responsibilities encompass gaining autonomy from parents, bonding with friends, and exploring romantic pursuits. at some point of the transition from formative years into younger adulthood, young people explore new life and experience numerous environments that increase their social relationships. Developmental obligations shift to renegotiating determine-child relationships, increasing networks of friends, and pursuing romantic connections (Furstenberg et al., 2005; Shanahan, 2000). The own family of beginning stays a valuable dating context, however teenagers revel in growing and more various social networks of friends, peers, classmates, workmates, neighbors, network individuals, and sexual and romantic companions (Bucx and van Wel, 2008). indeed, vital to the lifestyles route of teens is developing greater permanent romantic relationships, forming their own households, and potentially turning into mother and father and forging relationships with their personal children. </w:t>
      </w:r>
    </w:p>
    <w:p w14:paraId="44BA5EE9" w14:textId="77777777" w:rsidR="002778CD" w:rsidRDefault="006514C3">
      <w:pPr>
        <w:spacing w:after="2"/>
        <w:ind w:left="-5" w:right="15"/>
      </w:pPr>
      <w:r>
        <w:t xml:space="preserve">The period of growth from childhood to adulthood is an critical time of life in its own proper and is likewise substantial as it units the degree for later grownup lifestyles (Arnett, 2000; George, 1993; Hogan &amp; Astone, 1986; Shanahan, 2000). young adulthood is most customarily described in phrases of the brand new roles and statuses followed on this degree of life. Leaving the parental home to set up one’s personal residence, organising financial independence, finishing college, moving into complete-time employment, getting married, and turning into a discern are frequently considered key markers of adulthood (booth, Crouter, &amp; Shanahan, 1999; Cohen, Kasen, Chen, </w:t>
      </w:r>
    </w:p>
    <w:p w14:paraId="3CD7ED2E" w14:textId="77777777" w:rsidR="002778CD" w:rsidRDefault="006514C3">
      <w:pPr>
        <w:spacing w:line="259" w:lineRule="auto"/>
        <w:ind w:left="-5" w:right="15"/>
      </w:pPr>
      <w:r>
        <w:t xml:space="preserve">Hartmark, &amp; Gordon, 2003; George, 1993; Macmillan &amp; Eliason, 2003; Shanahan, 2000). </w:t>
      </w:r>
    </w:p>
    <w:p w14:paraId="42B2E410" w14:textId="77777777" w:rsidR="002778CD" w:rsidRDefault="006514C3">
      <w:pPr>
        <w:ind w:left="-5" w:right="15"/>
      </w:pPr>
      <w:r>
        <w:t xml:space="preserve">Emotional expressiveness can be described as man or woman capability to communicate emotional states via nonverbal actions and gestures, including via the face (Friedman et al. 1980a; R. E. </w:t>
      </w:r>
      <w:r>
        <w:lastRenderedPageBreak/>
        <w:t xml:space="preserve">Riggio 1986). "In these days’ young adults' ability to explicit feelings and talk efficiently has a vast effect on how they relate romantically (Gottman &amp; Silver, 1999). Being open approximately one’s feelings foster intimacy and understanding, whereas how couples communicate with one another, whether definitely or negatively, has a big impact on their happiness together (Markman, Stanley, &amp; Blumberg, 2010). This will look into how emotional expressivity and communique styles interact to influence relationship delight. Exploring those factors can assist us higher understand what makes relationships healthful and enjoyable for teenagers (Collins &amp; Sroufe, 1999). </w:t>
      </w:r>
    </w:p>
    <w:p w14:paraId="63E4184C" w14:textId="77777777" w:rsidR="002778CD" w:rsidRDefault="006514C3">
      <w:pPr>
        <w:ind w:left="-5" w:right="15"/>
      </w:pPr>
      <w:r>
        <w:t xml:space="preserve">Emotional expressivity and communication patterns are critical for expertise how happy teenagers are of their romantic relationships (Gottman &amp; Silver, 1999). As relationships develop, being capable of percentage emotions and communicate efficaciously enables build intimacy and agree with (Markman, Stanley, &amp; Blumberg, 2010). teens regularly face demanding situations in expressing emotions and the usage of one of a kind conversation patterns, which can affect their happiness in relationships (Collins &amp; Sroufe, 1999). Our our bodies are designed to feel feelings - irrespective of whether we explicit them is our choice. Feeling anger, outrage, happiness or sadness are regular reactions to each one of the activities our brain approaches regular continually. Emotional expression is essentially the confirmation of these emotions we are constructed to experience. Sound expression allows us to comprehend the feelings, truly feel them and maintain on. The expression of emotions performs a important position within the functioning of humans, adapting to their surroundings (Dobbs, Sloan, &amp; Karpinski, 2007). In various kinds of psychological issues, impaired emotional expression is a key feature (e.g., Kring, 2008). The expression of feelings has been associated with selling universal physical and mental wellbeing amongst the general public (Sloan &amp; Marx, 2004). Emotional expressivity is described because the extent to which someone is able to outwardly show his or her feelings irrespective of valence </w:t>
      </w:r>
      <w:r>
        <w:lastRenderedPageBreak/>
        <w:t xml:space="preserve">or channel. Emotional expressivity typically refers to a number behavioural adjustments, consisting of facial expressions, posture, and moves like laughter, pouting, crying, or slamming doors (Gross &amp; John, 1995). This definition highlights the observable behavioural reactions, in which the intensity of emotional expression is influenced by means of the strength of character behavioural impulses (Gross &amp; John, 1995). </w:t>
      </w:r>
    </w:p>
    <w:p w14:paraId="4084F752" w14:textId="77777777" w:rsidR="002778CD" w:rsidRDefault="006514C3">
      <w:pPr>
        <w:ind w:left="-5" w:right="15"/>
      </w:pPr>
      <w:r>
        <w:t xml:space="preserve">communication amongst couples is taken into consideration “a device of positive and bad interdependent styles of interaction” (Arcuri, 2013, p.14; Caughlin &amp; Huston, 2002). Relationships are systems in which the records of verbal exchange is contemplated in ongoing styles of comotion (Fogel, 1993). This definition of relationship means that verbal exchange is at the core of any courting, but now not any kind of conversation. in order for a conversation manner to represent a courting, it should evolve from the prior set of encounters of these individuals. Relationships are communicative structures that broaden and feature a completely unique record. powerful verbal exchange in relationships is characterized through openness, appreciate, and empathy, which lets in companions to engage in meaningful conversations and solve conflicts constructively (Ledoux, 2007). This consists of the use of verbal and nonverbal conversation, such as energetic listening, tone of voice, frame language, and the ability to explicit thoughts and emotions surely (Burleson &amp; Dunbar, 2005). tremendous communication behaviors, together with validating every different’s emotions and expressing appreciation, create a supportive environment in the dating (Reis &amp; Shaver, 1988). In contrast, negative verbal exchange habits like criticism, defensiveness, or avoidance can create anxiety, misunderstandings, and dissatisfaction (Gottman, 1994). couples who engage in constructive verbal exchange are much more likely to record better stages of dating satisfaction and balance (Hassebrauk &amp; Lammers, 2012). expertise how communique patterns feature in romantic relationships permits partners to reinforce their emotional connection and improve typical relationship achievement, powerful verbal exchange helps to force our </w:t>
      </w:r>
      <w:r>
        <w:lastRenderedPageBreak/>
        <w:t xml:space="preserve">connections with others (Gottman &amp; Silver, 2015; Duck, 2007). in the realm of relationships, where feelings and vulnerabilities are uncovered, clear and compassionate verbal exchange paves the way for a deeper expertise and attractiveness of your sizeable different (Perlman &amp; Fehr, 1987; Higgins, 2012). conversation. It lets in us to sense safe in expressing our innermost thoughts and feelings, fostering a secure space in which assist and empathy can flourish. thru clean, open, and honest verbal exchange, we lay the muse for enduring relationships built upon mutual admire and emotional resonance (Miller, 2012; Berscheid &amp; Regan, 2005). </w:t>
      </w:r>
    </w:p>
    <w:p w14:paraId="4810EB37" w14:textId="77777777" w:rsidR="002778CD" w:rsidRDefault="006514C3">
      <w:pPr>
        <w:ind w:left="-5" w:right="15"/>
      </w:pPr>
      <w:r>
        <w:t xml:space="preserve">Appropriate communique in relationships is about greater than simply changing information. it's approximately constructing consider and equipping yourself with the capability to remedy conflicts in approaches that are wholesome, supportive, and empathetic. Healthy conversation allows couples to create a space to share their mind, specific their wishes, set barriers, and work closer to mitigating conflict in a mild and know-how way (Miller, 2012; Shapiro, 2008). This understanding additionally plays a essential role in how partners face demanding situations and celebrate victories together (Markman, Stanley, &amp; Blumberg, 2010). conversation patterns discuss with the approaches partners engage with every different, whether or not via verbal or nonverbal forms, shaping their universal courting dynamics (Gottman &amp; Silver, 1999). </w:t>
      </w:r>
    </w:p>
    <w:p w14:paraId="4C1C826F" w14:textId="77777777" w:rsidR="002778CD" w:rsidRDefault="006514C3">
      <w:pPr>
        <w:spacing w:after="3"/>
        <w:ind w:left="-5" w:right="15"/>
      </w:pPr>
      <w:r>
        <w:t xml:space="preserve">young people' conversation styles in friendships, romantic relationships, and family dynamics might be influenced by means of their emotional regulation and development stage (Canary &amp; </w:t>
      </w:r>
    </w:p>
    <w:p w14:paraId="7CC4B3E9" w14:textId="77777777" w:rsidR="002778CD" w:rsidRDefault="006514C3">
      <w:pPr>
        <w:ind w:left="-5" w:right="15"/>
      </w:pPr>
      <w:r>
        <w:t xml:space="preserve">Dindia, 2013). They regularly warfare to strike a balance among their desire for emotional connection and their personal autonomy as they control these relationships, which can also affect how freely they speak (Gottman &amp; Silver, 1999). teenagers may additionally locate it hard to show vulnerability in romantic relationships, which is a essential element of intimacy. If they may be reluctant to speak their actual feelings, anxieties, or uncertainties, this can result in emotional distance (Ledoux, 2007). </w:t>
      </w:r>
    </w:p>
    <w:p w14:paraId="2136FED0" w14:textId="77777777" w:rsidR="002778CD" w:rsidRDefault="006514C3">
      <w:pPr>
        <w:ind w:left="-5" w:right="15"/>
      </w:pPr>
      <w:r>
        <w:lastRenderedPageBreak/>
        <w:t xml:space="preserve">current technology also can have an impact on conversation patterns at some point of this time, with social media and texting taking precedence over in-man or woman interactions. this will bring about misunderstandings because nonverbal clues like tone and body language aren't gift (Burleson &amp; Dunbar, 2005). moreover, if unchecked, poor communication conduct like avoidance, impulsive outbursts, or passive-aggressiveness can broaden and obstruct the growth of deeper, better relationships (Gottman, 1994). teens can, however, create extra robust and resilient relationships that sell trust, information, and emotional improvement if they proactively strive to decorate competencies such as lively listening, clean communique, and validating the emotions of others (Hassebrauk &amp; Lammers, 2012). younger human beings' conversation habits all through this time can form their capacity to attach and correctly settle disputes of their destiny relationships (Reis &amp; Shaver, 1988) </w:t>
      </w:r>
    </w:p>
    <w:p w14:paraId="55DA2D21" w14:textId="77777777" w:rsidR="002778CD" w:rsidRDefault="006514C3">
      <w:pPr>
        <w:pStyle w:val="Heading1"/>
        <w:ind w:left="-5" w:right="0"/>
      </w:pPr>
      <w:r>
        <w:t xml:space="preserve">Theoretical framework  </w:t>
      </w:r>
    </w:p>
    <w:p w14:paraId="2E023457" w14:textId="77777777" w:rsidR="002778CD" w:rsidRDefault="006514C3">
      <w:pPr>
        <w:ind w:left="-5" w:right="15"/>
      </w:pPr>
      <w:r>
        <w:t xml:space="preserve">Emotional expressivity is an important factor in determining how people interact in romantic relationships. Emotional Expressivity Theory (Gross, 2002) defines emotional expressivity as the external manifestation of emotions via verbal and nonverbal cues, including facial expressions, body postures, and voice. In romantic relationships, people who are emotionally expressive tend to communicate their feelings, needs, and desires more effectively. This clear emotional expression can lead to stronger emotional bonds between partners and greater relationship satisfaction. </w:t>
      </w:r>
    </w:p>
    <w:p w14:paraId="259EAFEB" w14:textId="77777777" w:rsidR="002778CD" w:rsidRDefault="006514C3">
      <w:pPr>
        <w:ind w:left="-5" w:right="15"/>
      </w:pPr>
      <w:r>
        <w:t xml:space="preserve">Furthermore, the Emotion Regulation Theory (Gross, 2002) highlights the importance of regulating emotional expressions. While emotional expressivity is key, how emotions are regulated—whether suppressed or appropriately expressed—also influences relationship outcomes. Partners who can balance emotional expression with emotional regulation tend to experience greater relationship satisfaction compared to those who struggle with emotional regulation. Effective communication is also a key determinant of relationship satisfaction. </w:t>
      </w:r>
      <w:r>
        <w:lastRenderedPageBreak/>
        <w:t xml:space="preserve">Communication Accommodation Theory (CAT) (Giles, 1973) posits that people adapt their communication style to converge or accommodate their partner's emotional and communicative requirements. In romantic relationships, the theory would suggest that partners who adapt their emotional expressiveness to converge with each other's emotional signals may create greater understanding and intimacy, resulting in greater satisfaction. Further, the Interactional View of Communication (Watzlawick, Beavin, &amp; Jackson, 1967) suggests that communication is a dynamic, multifaceted process in which verbal and nonverbal messages are communicated at the same time. Here, emotional expressivity affects the interpretation of messages, impacting the quality of communication. Couples who clearly and effectively express their emotions can avoid misunderstandings and increase relational quality. </w:t>
      </w:r>
    </w:p>
    <w:p w14:paraId="53CF9AB1" w14:textId="77777777" w:rsidR="002778CD" w:rsidRDefault="006514C3">
      <w:pPr>
        <w:ind w:left="-5" w:right="15"/>
      </w:pPr>
      <w:r>
        <w:t xml:space="preserve">Relationship satisfaction is strongly linked to the communication patterns and emotional expressiveness between couples. Social Exchange Theory (Thibaut &amp; Kelley, 1959) posits that people evaluate the costs and rewards of their relationship. When the partners are both open in emotional expressivity and positive communication, they find the relationship rewarding, which leads to greater satisfaction. Under this model, one is likely to be happier in a relationship with emotional support and open communication. The Investment Model of Commitment (Rusbult, 1980) also suggests that satisfaction depends on the perceived relationship quality, accessible alternatives, and the amount of investment from both partners. Emotional expressiveness increases relationship satisfaction by enhancing emotional closeness, which in turn enhances commitment and decreases the probability of seeking alternatives outside the relationship </w:t>
      </w:r>
    </w:p>
    <w:p w14:paraId="5E6E6DB6" w14:textId="77777777" w:rsidR="002778CD" w:rsidRDefault="006514C3">
      <w:pPr>
        <w:spacing w:after="415" w:line="259" w:lineRule="auto"/>
        <w:ind w:left="0" w:right="0" w:firstLine="0"/>
        <w:jc w:val="left"/>
      </w:pPr>
      <w:r>
        <w:rPr>
          <w:b/>
        </w:rPr>
        <w:t xml:space="preserve"> </w:t>
      </w:r>
    </w:p>
    <w:p w14:paraId="4D73D128" w14:textId="77777777" w:rsidR="002778CD" w:rsidRDefault="006514C3">
      <w:pPr>
        <w:spacing w:after="490" w:line="259" w:lineRule="auto"/>
        <w:ind w:left="0" w:right="0" w:firstLine="0"/>
        <w:jc w:val="left"/>
      </w:pPr>
      <w:r>
        <w:t xml:space="preserve"> </w:t>
      </w:r>
    </w:p>
    <w:p w14:paraId="6F2BD6E7" w14:textId="77777777" w:rsidR="002778CD" w:rsidRDefault="006514C3">
      <w:pPr>
        <w:spacing w:after="490" w:line="259" w:lineRule="auto"/>
        <w:ind w:left="0" w:right="0" w:firstLine="0"/>
        <w:jc w:val="left"/>
      </w:pPr>
      <w:r>
        <w:t xml:space="preserve"> </w:t>
      </w:r>
    </w:p>
    <w:p w14:paraId="7FE040EB" w14:textId="77777777" w:rsidR="002778CD" w:rsidRDefault="006514C3">
      <w:pPr>
        <w:spacing w:after="495" w:line="259" w:lineRule="auto"/>
        <w:ind w:left="0" w:right="0" w:firstLine="0"/>
        <w:jc w:val="left"/>
      </w:pPr>
      <w:r>
        <w:lastRenderedPageBreak/>
        <w:t xml:space="preserve"> </w:t>
      </w:r>
    </w:p>
    <w:p w14:paraId="592771E1" w14:textId="77777777" w:rsidR="002778CD" w:rsidRDefault="006514C3">
      <w:pPr>
        <w:spacing w:after="490" w:line="259" w:lineRule="auto"/>
        <w:ind w:left="0" w:right="0" w:firstLine="0"/>
        <w:jc w:val="left"/>
      </w:pPr>
      <w:r>
        <w:t xml:space="preserve"> </w:t>
      </w:r>
    </w:p>
    <w:p w14:paraId="59489DFA" w14:textId="77777777" w:rsidR="002778CD" w:rsidRDefault="006514C3">
      <w:pPr>
        <w:spacing w:after="495" w:line="259" w:lineRule="auto"/>
        <w:ind w:left="0" w:right="0" w:firstLine="0"/>
        <w:jc w:val="left"/>
      </w:pPr>
      <w:r>
        <w:t xml:space="preserve"> </w:t>
      </w:r>
    </w:p>
    <w:p w14:paraId="51E16679" w14:textId="77777777" w:rsidR="002778CD" w:rsidRDefault="006514C3">
      <w:pPr>
        <w:spacing w:after="490" w:line="259" w:lineRule="auto"/>
        <w:ind w:left="0" w:right="0" w:firstLine="0"/>
        <w:jc w:val="left"/>
      </w:pPr>
      <w:r>
        <w:t xml:space="preserve"> </w:t>
      </w:r>
    </w:p>
    <w:p w14:paraId="4F2503F3" w14:textId="77777777" w:rsidR="002778CD" w:rsidRDefault="006514C3">
      <w:pPr>
        <w:spacing w:after="490" w:line="259" w:lineRule="auto"/>
        <w:ind w:left="0" w:right="0" w:firstLine="0"/>
        <w:jc w:val="left"/>
      </w:pPr>
      <w:r>
        <w:t xml:space="preserve"> </w:t>
      </w:r>
    </w:p>
    <w:p w14:paraId="5A1572DE" w14:textId="77777777" w:rsidR="002778CD" w:rsidRDefault="006514C3">
      <w:pPr>
        <w:spacing w:after="415" w:line="259" w:lineRule="auto"/>
        <w:ind w:left="0" w:right="0" w:firstLine="0"/>
        <w:jc w:val="left"/>
      </w:pPr>
      <w:r>
        <w:t xml:space="preserve"> </w:t>
      </w:r>
    </w:p>
    <w:p w14:paraId="03E49694" w14:textId="77777777" w:rsidR="002778CD" w:rsidRDefault="006514C3">
      <w:pPr>
        <w:spacing w:after="410" w:line="259" w:lineRule="auto"/>
        <w:ind w:left="0" w:right="0" w:firstLine="0"/>
        <w:jc w:val="left"/>
      </w:pPr>
      <w:r>
        <w:rPr>
          <w:b/>
        </w:rPr>
        <w:t xml:space="preserve"> </w:t>
      </w:r>
    </w:p>
    <w:p w14:paraId="73715CC4" w14:textId="77777777" w:rsidR="002778CD" w:rsidRDefault="006514C3">
      <w:pPr>
        <w:spacing w:after="410" w:line="259" w:lineRule="auto"/>
        <w:ind w:left="0" w:right="0" w:firstLine="0"/>
        <w:jc w:val="left"/>
      </w:pPr>
      <w:r>
        <w:rPr>
          <w:b/>
        </w:rPr>
        <w:t xml:space="preserve"> </w:t>
      </w:r>
    </w:p>
    <w:p w14:paraId="5F00C376" w14:textId="77777777" w:rsidR="002778CD" w:rsidRDefault="006514C3">
      <w:pPr>
        <w:spacing w:after="415" w:line="259" w:lineRule="auto"/>
        <w:ind w:left="0" w:right="0" w:firstLine="0"/>
        <w:jc w:val="left"/>
      </w:pPr>
      <w:r>
        <w:rPr>
          <w:b/>
        </w:rPr>
        <w:t xml:space="preserve"> </w:t>
      </w:r>
    </w:p>
    <w:p w14:paraId="3B57743D" w14:textId="77777777" w:rsidR="002778CD" w:rsidRDefault="006514C3">
      <w:pPr>
        <w:spacing w:after="410" w:line="259" w:lineRule="auto"/>
        <w:ind w:left="0" w:right="0" w:firstLine="0"/>
        <w:jc w:val="left"/>
      </w:pPr>
      <w:r>
        <w:rPr>
          <w:b/>
        </w:rPr>
        <w:t xml:space="preserve"> </w:t>
      </w:r>
    </w:p>
    <w:p w14:paraId="251310FE" w14:textId="77777777" w:rsidR="002778CD" w:rsidRDefault="006514C3">
      <w:pPr>
        <w:spacing w:after="415" w:line="259" w:lineRule="auto"/>
        <w:ind w:left="0" w:right="0" w:firstLine="0"/>
        <w:jc w:val="left"/>
      </w:pPr>
      <w:r>
        <w:rPr>
          <w:b/>
        </w:rPr>
        <w:t xml:space="preserve"> </w:t>
      </w:r>
    </w:p>
    <w:p w14:paraId="677FA907" w14:textId="77777777" w:rsidR="002778CD" w:rsidRDefault="006514C3">
      <w:pPr>
        <w:spacing w:after="0" w:line="259" w:lineRule="auto"/>
        <w:ind w:left="0" w:right="0" w:firstLine="0"/>
        <w:jc w:val="left"/>
      </w:pPr>
      <w:r>
        <w:rPr>
          <w:b/>
        </w:rPr>
        <w:t xml:space="preserve"> </w:t>
      </w:r>
    </w:p>
    <w:p w14:paraId="278459B2" w14:textId="77777777" w:rsidR="002778CD" w:rsidRDefault="006514C3">
      <w:pPr>
        <w:spacing w:after="410" w:line="259" w:lineRule="auto"/>
        <w:ind w:left="0" w:right="0" w:firstLine="0"/>
        <w:jc w:val="left"/>
      </w:pPr>
      <w:r>
        <w:rPr>
          <w:b/>
        </w:rPr>
        <w:t xml:space="preserve">                                    </w:t>
      </w:r>
    </w:p>
    <w:p w14:paraId="1B71C793" w14:textId="77777777" w:rsidR="002778CD" w:rsidRDefault="006514C3">
      <w:pPr>
        <w:spacing w:after="415" w:line="259" w:lineRule="auto"/>
        <w:ind w:left="0" w:right="0" w:firstLine="0"/>
        <w:jc w:val="left"/>
      </w:pPr>
      <w:r>
        <w:rPr>
          <w:b/>
        </w:rPr>
        <w:t xml:space="preserve"> </w:t>
      </w:r>
    </w:p>
    <w:p w14:paraId="770217EF" w14:textId="77777777" w:rsidR="002778CD" w:rsidRDefault="006514C3">
      <w:pPr>
        <w:spacing w:after="410" w:line="259" w:lineRule="auto"/>
        <w:ind w:left="0" w:right="0" w:firstLine="0"/>
        <w:jc w:val="left"/>
      </w:pPr>
      <w:r>
        <w:rPr>
          <w:b/>
        </w:rPr>
        <w:t xml:space="preserve"> </w:t>
      </w:r>
    </w:p>
    <w:p w14:paraId="265D1B3F" w14:textId="77777777" w:rsidR="002778CD" w:rsidRDefault="006514C3">
      <w:pPr>
        <w:spacing w:after="415" w:line="259" w:lineRule="auto"/>
        <w:ind w:left="0" w:right="0" w:firstLine="0"/>
        <w:jc w:val="left"/>
      </w:pPr>
      <w:r>
        <w:rPr>
          <w:b/>
        </w:rPr>
        <w:t xml:space="preserve"> </w:t>
      </w:r>
    </w:p>
    <w:p w14:paraId="5CEAF742" w14:textId="77777777" w:rsidR="002778CD" w:rsidRDefault="006514C3">
      <w:pPr>
        <w:spacing w:after="410" w:line="259" w:lineRule="auto"/>
        <w:ind w:left="0" w:right="0" w:firstLine="0"/>
        <w:jc w:val="left"/>
      </w:pPr>
      <w:r>
        <w:rPr>
          <w:b/>
        </w:rPr>
        <w:t xml:space="preserve"> </w:t>
      </w:r>
    </w:p>
    <w:p w14:paraId="3D1C81BC" w14:textId="77777777" w:rsidR="002778CD" w:rsidRDefault="006514C3">
      <w:pPr>
        <w:spacing w:after="410" w:line="259" w:lineRule="auto"/>
        <w:ind w:left="0" w:right="0" w:firstLine="0"/>
        <w:jc w:val="left"/>
      </w:pPr>
      <w:r>
        <w:rPr>
          <w:b/>
        </w:rPr>
        <w:t xml:space="preserve"> </w:t>
      </w:r>
    </w:p>
    <w:p w14:paraId="09A9CC36" w14:textId="77777777" w:rsidR="002778CD" w:rsidRDefault="006514C3">
      <w:pPr>
        <w:spacing w:after="406" w:line="265" w:lineRule="auto"/>
        <w:ind w:left="3982" w:right="0"/>
        <w:jc w:val="left"/>
      </w:pPr>
      <w:r>
        <w:rPr>
          <w:b/>
        </w:rPr>
        <w:t xml:space="preserve">CHAPTER II REVIEW OF LITERATURE </w:t>
      </w:r>
    </w:p>
    <w:p w14:paraId="520BEEF6" w14:textId="77777777" w:rsidR="002778CD" w:rsidRDefault="006514C3">
      <w:pPr>
        <w:spacing w:after="415" w:line="259" w:lineRule="auto"/>
        <w:ind w:left="0" w:right="0" w:firstLine="0"/>
        <w:jc w:val="left"/>
      </w:pPr>
      <w:r>
        <w:rPr>
          <w:b/>
        </w:rPr>
        <w:lastRenderedPageBreak/>
        <w:t xml:space="preserve"> </w:t>
      </w:r>
    </w:p>
    <w:p w14:paraId="2EDB27D0" w14:textId="77777777" w:rsidR="002778CD" w:rsidRDefault="006514C3">
      <w:pPr>
        <w:spacing w:after="410" w:line="259" w:lineRule="auto"/>
        <w:ind w:left="0" w:right="0" w:firstLine="0"/>
        <w:jc w:val="left"/>
      </w:pPr>
      <w:r>
        <w:rPr>
          <w:b/>
        </w:rPr>
        <w:t xml:space="preserve"> </w:t>
      </w:r>
    </w:p>
    <w:p w14:paraId="2893253D" w14:textId="77777777" w:rsidR="002778CD" w:rsidRDefault="006514C3">
      <w:pPr>
        <w:spacing w:after="410" w:line="259" w:lineRule="auto"/>
        <w:ind w:left="0" w:right="0" w:firstLine="0"/>
        <w:jc w:val="left"/>
      </w:pPr>
      <w:r>
        <w:rPr>
          <w:b/>
        </w:rPr>
        <w:t xml:space="preserve"> </w:t>
      </w:r>
    </w:p>
    <w:p w14:paraId="3008645C" w14:textId="77777777" w:rsidR="002778CD" w:rsidRDefault="006514C3">
      <w:pPr>
        <w:spacing w:after="415" w:line="259" w:lineRule="auto"/>
        <w:ind w:left="0" w:right="0" w:firstLine="0"/>
        <w:jc w:val="left"/>
      </w:pPr>
      <w:r>
        <w:rPr>
          <w:b/>
        </w:rPr>
        <w:t xml:space="preserve"> </w:t>
      </w:r>
    </w:p>
    <w:p w14:paraId="4CFEF709" w14:textId="77777777" w:rsidR="002778CD" w:rsidRDefault="006514C3">
      <w:pPr>
        <w:spacing w:after="410" w:line="259" w:lineRule="auto"/>
        <w:ind w:left="0" w:right="0" w:firstLine="0"/>
        <w:jc w:val="left"/>
      </w:pPr>
      <w:r>
        <w:rPr>
          <w:b/>
        </w:rPr>
        <w:t xml:space="preserve"> </w:t>
      </w:r>
    </w:p>
    <w:p w14:paraId="6C57F766" w14:textId="77777777" w:rsidR="002778CD" w:rsidRDefault="006514C3">
      <w:pPr>
        <w:spacing w:after="410" w:line="259" w:lineRule="auto"/>
        <w:ind w:left="0" w:right="0" w:firstLine="0"/>
        <w:jc w:val="left"/>
      </w:pPr>
      <w:r>
        <w:rPr>
          <w:b/>
        </w:rPr>
        <w:t xml:space="preserve"> </w:t>
      </w:r>
    </w:p>
    <w:p w14:paraId="05BAE9D0" w14:textId="77777777" w:rsidR="002778CD" w:rsidRDefault="006514C3">
      <w:pPr>
        <w:spacing w:after="415" w:line="259" w:lineRule="auto"/>
        <w:ind w:left="0" w:right="0" w:firstLine="0"/>
        <w:jc w:val="left"/>
      </w:pPr>
      <w:r>
        <w:rPr>
          <w:b/>
        </w:rPr>
        <w:t xml:space="preserve"> </w:t>
      </w:r>
    </w:p>
    <w:p w14:paraId="6EA87773" w14:textId="77777777" w:rsidR="002778CD" w:rsidRDefault="006514C3">
      <w:pPr>
        <w:spacing w:after="410" w:line="259" w:lineRule="auto"/>
        <w:ind w:left="0" w:right="0" w:firstLine="0"/>
        <w:jc w:val="left"/>
      </w:pPr>
      <w:r>
        <w:rPr>
          <w:b/>
        </w:rPr>
        <w:t xml:space="preserve"> </w:t>
      </w:r>
    </w:p>
    <w:p w14:paraId="4FFB5B08" w14:textId="77777777" w:rsidR="002778CD" w:rsidRDefault="006514C3">
      <w:pPr>
        <w:spacing w:after="415" w:line="259" w:lineRule="auto"/>
        <w:ind w:left="0" w:right="0" w:firstLine="0"/>
        <w:jc w:val="left"/>
      </w:pPr>
      <w:r>
        <w:rPr>
          <w:b/>
        </w:rPr>
        <w:t xml:space="preserve"> </w:t>
      </w:r>
    </w:p>
    <w:p w14:paraId="78E01D3E" w14:textId="77777777" w:rsidR="002778CD" w:rsidRDefault="006514C3">
      <w:pPr>
        <w:spacing w:after="0" w:line="259" w:lineRule="auto"/>
        <w:ind w:left="0" w:right="0" w:firstLine="0"/>
        <w:jc w:val="left"/>
      </w:pPr>
      <w:r>
        <w:rPr>
          <w:b/>
        </w:rPr>
        <w:t xml:space="preserve"> </w:t>
      </w:r>
    </w:p>
    <w:p w14:paraId="48CEBD79" w14:textId="77777777" w:rsidR="002778CD" w:rsidRDefault="006514C3">
      <w:pPr>
        <w:spacing w:after="484" w:line="265" w:lineRule="auto"/>
        <w:ind w:left="-5" w:right="0"/>
        <w:jc w:val="left"/>
      </w:pPr>
      <w:r>
        <w:rPr>
          <w:b/>
        </w:rPr>
        <w:t xml:space="preserve">Review of literature </w:t>
      </w:r>
      <w:r>
        <w:t xml:space="preserve"> </w:t>
      </w:r>
    </w:p>
    <w:p w14:paraId="3E479ECD" w14:textId="77777777" w:rsidR="002778CD" w:rsidRDefault="006514C3">
      <w:pPr>
        <w:pStyle w:val="Heading1"/>
        <w:ind w:left="-5" w:right="0"/>
      </w:pPr>
      <w:r>
        <w:t xml:space="preserve">Communication pattern and relationship satisfaction </w:t>
      </w:r>
    </w:p>
    <w:p w14:paraId="5CA40220" w14:textId="77777777" w:rsidR="002778CD" w:rsidRDefault="006514C3">
      <w:pPr>
        <w:spacing w:after="0"/>
        <w:ind w:left="-5" w:right="15"/>
      </w:pPr>
      <w:r>
        <w:t xml:space="preserve">The Study"Within-Couple Associations Between Communication and Relationship Satisfaction Over Time" (Johnson, Lavner &amp; Grob, 2021) was conducted to learn whether withincouple communication change predicted subsequent within-couple change in relationship satisfaction over 4-month and 1-year periods. The Communication Danger Signs Scale and the </w:t>
      </w:r>
    </w:p>
    <w:p w14:paraId="1AF275CC" w14:textId="77777777" w:rsidR="002778CD" w:rsidRDefault="006514C3">
      <w:pPr>
        <w:spacing w:after="255" w:line="259" w:lineRule="auto"/>
        <w:ind w:left="-5" w:right="15"/>
      </w:pPr>
      <w:r>
        <w:t xml:space="preserve">Dyadic Adjustment Scale were used to analyze data from 3,405 mixed-sex couples. </w:t>
      </w:r>
    </w:p>
    <w:p w14:paraId="629DC35D" w14:textId="77777777" w:rsidR="002778CD" w:rsidRDefault="006514C3">
      <w:pPr>
        <w:ind w:left="-5" w:right="15"/>
      </w:pPr>
      <w:r>
        <w:t xml:space="preserve">The research indicated that deteriorations in communication were linked to worsening future relationship satisfaction, although the strongest relationship was for concurrent relationships— when couples had less negative communication, they were more satisfied. Positive communication </w:t>
      </w:r>
      <w:r>
        <w:lastRenderedPageBreak/>
        <w:t xml:space="preserve">had minimal influence on relationship satisfaction at the within-person level. Negative communication largely covaried with, and not predicted, relationship satisfaction. </w:t>
      </w:r>
    </w:p>
    <w:p w14:paraId="595C9FB9" w14:textId="77777777" w:rsidR="002778CD" w:rsidRDefault="006514C3">
      <w:pPr>
        <w:ind w:left="-5" w:right="15"/>
      </w:pPr>
      <w:r>
        <w:t xml:space="preserve">The study “Determinants of women’s couple satisfaction: communication patterns, Ambivalent sexism and sex roles” (Jitaru 2020) this study aimed to test whether different communication patterns have a different impact on couple satisfaction. This study had 121 female respondents with ages between 19 and 26 years. The mean age for the respondents was 22.76 (SD=2.06). Each participant received a set of instruments, which were arranged in this order: Communication Patterns Questionnaire, Traditional Egalitarian Sex Role Questionnaire, Ambivalent Sexism Scale and Relationship Assessment Scale. They completed them in about 20 minutes. results show that the women who prefer to use constructive communication in moments of conflict with their partners tend to have a high level of couple satisfaction. When compared with those who prefer constructive communication patter, those who usually use woman demands/man withdraws pattern or man demands/ woman withdraws pattern have a lower couple satisfaction. </w:t>
      </w:r>
    </w:p>
    <w:p w14:paraId="51686D59" w14:textId="77777777" w:rsidR="002778CD" w:rsidRDefault="006514C3">
      <w:pPr>
        <w:ind w:left="-5" w:right="15"/>
      </w:pPr>
      <w:r>
        <w:t xml:space="preserve">The study “Trait emotional intelligence, conflict communication patterns, and relationship satisfaction’’ (Smith, Heaven &amp; Ciarrohi 2008) this study was designed to investigate the effects of EI and conflict communication patterns on the relationship satisfaction of cohabiting couples. Participants were 82 couples (N = 164) who completed the TEIQue – Short Form (Petrides &amp; Furnham, 2006), the Communication Patterns Questionnaire (Christensen &amp; Sullaway, 1984), and the Perceived Relationship Quality Components (PRQC) Inventory (Fletcher, Simpson, &amp; Thomas, 2000). In order to test for gender differences, paired sample t-tests were conducted. No gender differences were found on the EI, perceptions of communication patterns or relationship satisfaction measures; all ps &gt; .1. The most satisfied couples were those who did not avoid discussion of relationship problems and who rated their partners high in EI. Satisfied couples were </w:t>
      </w:r>
      <w:r>
        <w:lastRenderedPageBreak/>
        <w:t xml:space="preserve">more likely than dissatisfied couples to perceive themselves as having levels of EI similar to their partner. </w:t>
      </w:r>
    </w:p>
    <w:p w14:paraId="2E37D3D0" w14:textId="77777777" w:rsidR="002778CD" w:rsidRDefault="006514C3">
      <w:pPr>
        <w:ind w:left="-5" w:right="15"/>
      </w:pPr>
      <w:r>
        <w:t xml:space="preserve">The study “Which comes first? Associations between communication patterns and relationship satisfaction in couples over a 1-year period” (Jolin, Lafontaine, Brassard &amp; Lussier 2024). Study aimed to examine the bidirectional associations between communication patterns and relationship satisfaction using a cross-lagged actor–partner interdependence model with 311 Canadian mixedsex couples over 1 year. Results revealed only one significant association: negative communication in both partners predicted their own relationship satisfaction over time. No significant associations were found between one’s satisfaction or communication and their partner’s satisfaction or communication. Our discussion will emphasize the importance of reducing negative communication behaviors to enhance couple well-being through various interventions. </w:t>
      </w:r>
    </w:p>
    <w:p w14:paraId="2EC59C4B" w14:textId="77777777" w:rsidR="002778CD" w:rsidRDefault="006514C3">
      <w:pPr>
        <w:pStyle w:val="Heading1"/>
        <w:spacing w:after="484"/>
        <w:ind w:left="-5" w:right="0"/>
      </w:pPr>
      <w:r>
        <w:t xml:space="preserve">Emotional expressivity and relationship satisfaction </w:t>
      </w:r>
    </w:p>
    <w:p w14:paraId="6E09B8E4" w14:textId="77777777" w:rsidR="002778CD" w:rsidRDefault="006514C3">
      <w:pPr>
        <w:spacing w:after="40"/>
        <w:ind w:left="-5" w:right="15"/>
      </w:pPr>
      <w:r>
        <w:t xml:space="preserve">The study Relationship Satisfaction Mediates the Association Between Emotional Expressiveness and Depressive Symptoms Among Asian Women (Teo, Cheng, &amp;Tewani 2019). The aim of the study was to examine the association among depressive symptoms, relationship satisfaction, sexual dysfunction and emotional expressiveness. Guided by the Marital Discord Model of Depression and based on data from partnered women in Singapore (n = 193), were conducted a path analysis to examine the mediating role of relationship satisfaction and sexual dysfunction in the link between difficulty in emotional expression and depressive symptoms. Controlling for age and health, lower relationship satisfaction (β = -0.213; P &lt;0.001), higher sexual dysfunction (β = 0.139; </w:t>
      </w:r>
    </w:p>
    <w:p w14:paraId="06070642" w14:textId="77777777" w:rsidR="002778CD" w:rsidRDefault="006514C3">
      <w:pPr>
        <w:spacing w:after="280"/>
        <w:ind w:left="-5" w:right="15"/>
      </w:pPr>
      <w:r>
        <w:lastRenderedPageBreak/>
        <w:t xml:space="preserve">P = 0.010) and greater difficulty in emotional expression (β = 0.908; P &lt;0.001) were associated with increased depressive symptoms. Relationship satisfaction partially mediated the association between emotional expressiveness and depressive symptoms (indirect effect, 0.169; 95% confidence interval, 0.043‒0.379). The findings suggest the importance of effective communication in mitigating relationship- and self-distress. </w:t>
      </w:r>
    </w:p>
    <w:p w14:paraId="5687B62A" w14:textId="77777777" w:rsidR="002778CD" w:rsidRDefault="006514C3">
      <w:pPr>
        <w:spacing w:after="242"/>
        <w:ind w:left="-5" w:right="15"/>
      </w:pPr>
      <w:r>
        <w:t xml:space="preserve">The study “Gender differences in Intimacy, Emotional Expressivity, and relationship pleasure” (Ubando 2016) This research explores how intimacy and emotional expressivity affects perceived dating pride in undergraduate couples. This observe calls for at the least a hundred and fifty university college students from a while 18-24 to participate inside the surveys on a volunteer foundation. each participant may be asked to partake in a single on line survey intended to degree sex as opposed to gender identification and the correlation between self-said intimacy and emotional expressivity stages and relationship pleasure. The survey may be sent to them as a hyperlink thru diverse social media structures which includes facebook. the size to degree intimacy is tailored from Sternberg’s (1988) Triangular Love Scale the use of objects 1-15. the size for relationship delight is customized from Hendrick’s (1988) courting assessment Scale. The survey results disproved the hypothesis placed forth as there has been a slightly bad correlation between verbal emotional expression and dating pleasure in guys. but, findings supplied extra insight into every gender’s perceptions in their personal intimacy and emotional expression inside their relationships. </w:t>
      </w:r>
    </w:p>
    <w:p w14:paraId="2F645F32" w14:textId="77777777" w:rsidR="002778CD" w:rsidRDefault="006514C3">
      <w:pPr>
        <w:pStyle w:val="Heading1"/>
        <w:spacing w:after="449"/>
        <w:ind w:left="-5" w:right="0"/>
      </w:pPr>
      <w:r>
        <w:t xml:space="preserve">Emotional expressivity  </w:t>
      </w:r>
    </w:p>
    <w:p w14:paraId="38A4D742" w14:textId="77777777" w:rsidR="002778CD" w:rsidRDefault="006514C3">
      <w:pPr>
        <w:spacing w:after="3"/>
        <w:ind w:left="-5" w:right="15"/>
      </w:pPr>
      <w:r>
        <w:t xml:space="preserve">The study “Emotional Expressivity in toddlers With Autism Spectrum disorder”(Macari, Dinicola, prince, vernetti &amp; Chawarska 2018) babies (elderly 21.2 months) with ASD (n = 43), developmental postpone (DD, n = 16), and standard improvement (TD, n = forty) underwent </w:t>
      </w:r>
      <w:r>
        <w:lastRenderedPageBreak/>
        <w:t xml:space="preserve">standardized probes designed to set off anger, joy, and worry. depth of EE via facial and vocal channels have been coded offline. Autism severity and temperament have been quantified the use of the Autism Diagnostic remark schedule-2 (ADOS-2) and Early childhood behavior </w:t>
      </w:r>
    </w:p>
    <w:p w14:paraId="26E2CD81" w14:textId="77777777" w:rsidR="002778CD" w:rsidRDefault="006514C3">
      <w:pPr>
        <w:ind w:left="-5" w:right="15"/>
      </w:pPr>
      <w:r>
        <w:t xml:space="preserve">Questionnaire (ECBQ). The ASD institution exhibited less extreme fear as compared to both the DD and TD businesses, more intense anger than DD but no longer TD, without a variations in pleasure depth. All agencies showed similar stages of incongruous negative EE. depth of fear and anger were no longer associated with severity of autism signs and symptoms, but lower intensity of joy turned into associated with extra autism severity. Expressed fear and joy had been associated with temperament </w:t>
      </w:r>
    </w:p>
    <w:p w14:paraId="65F28F20" w14:textId="77777777" w:rsidR="002778CD" w:rsidRDefault="006514C3">
      <w:pPr>
        <w:ind w:left="-5" w:right="15"/>
      </w:pPr>
      <w:r>
        <w:t xml:space="preserve">The study “Being with others and feeling happy: Emotional expressivity in everyday life” (Burgin, Brown, Royal, &amp; Silvia 2012) An revel in sampling observe assessed the relation among mental functioning in day by day life and emotional expressivity as measured by the emotional expressivity scale (EES). contributors included 429 undergraduates (317 woman and 112 male) enrolled on the university of North Carolina at Greensboro who volunteered and acquired credit closer to a research alternative in a psychology course. The pattern changed into 74% Caucasian and 26% African American with mean age of nineteen.8 years (SD = 2.nine). participants finished the EES on one event as a part of mass-screening sessions. The EES suggest for the pattern became 4.59 (SD = 1.18, coefficient alpha = .ninety three), with an approximately normal distribution, consistent with findings from Kring and colleagues (1994). contributors completed a median of 42 ESM questionnaires (69%) for the duration of the direction of the week (SD = eleven). ESS ratings were now not drastically associated with the quantity of finished ESM questionnaires (r = .01). </w:t>
      </w:r>
    </w:p>
    <w:p w14:paraId="2569A07C" w14:textId="77777777" w:rsidR="002778CD" w:rsidRDefault="006514C3">
      <w:pPr>
        <w:ind w:left="-5" w:right="15"/>
      </w:pPr>
      <w:r>
        <w:t xml:space="preserve">The study “Peer Nominations of Emotional Expressivity Among Urban Children: Social and Psychological Correlates” (Parrish &amp; Bradshaw 2011) examined associations between peer nominations of children's expression of negative emotions and psychological, social, and </w:t>
      </w:r>
      <w:r>
        <w:lastRenderedPageBreak/>
        <w:t xml:space="preserve">behavioral correlates in a sample of 523 first graders. Children (85 percent African-American) completed a peer nomination measure for expressing negative emotions. In addition, three other domains of functioning were assessed using multiple raters: internalizing symptoms (self, parent), externalizing behavior (parent, teacher), and social competence (parent, teacher). Regression analyses indicated that peer nominations of negative emotions predicted higher levels of teacherrated externalizing behavior and lower levels of teacher-rated social competence. Peer nominations of emotions were significantly associated with teacher ratings but unrelated to self- and parentreport measures. </w:t>
      </w:r>
    </w:p>
    <w:p w14:paraId="603E7110" w14:textId="77777777" w:rsidR="002778CD" w:rsidRDefault="006514C3">
      <w:pPr>
        <w:ind w:left="-5" w:right="15"/>
      </w:pPr>
      <w:r>
        <w:t xml:space="preserve">The study “Emotion expressivity and regulation in romantic relationships: The role of social anxiety.” (Schodt, k. B., &amp; Mickelson, k. D, 2023).  the present research had principal goals: (1) to analyze how dating-precise emotion expressivity and interpersonal emotion regulation (IER) impact courting fitness, and (2) to decide whether or not social anxiety signs and symptoms affect the relationship between emotion expressivity, IER, and relationship health. study 1 used gosectional, self-report data collected from adults at a neighborhood college. study 2 aimed to duplicate those findings with an adult sample recruited via Mechanical Turk. The consequences suggest that courting emotion expressivity definitely affects relationship health via IER, no matter social tension signs and symptoms. These research make contributions to existing studies on emotion regulation and courting health in people with social anxiety, emphasizing the vital function of IER in maintaining courting fitness, no matter social tension. </w:t>
      </w:r>
    </w:p>
    <w:p w14:paraId="56845F9B" w14:textId="77777777" w:rsidR="002778CD" w:rsidRDefault="006514C3">
      <w:pPr>
        <w:ind w:left="-5" w:right="15"/>
      </w:pPr>
      <w:r>
        <w:t xml:space="preserve">The study “Emotional Expressivity as a signal of Cooperation” (Shug, Matsumoto, Horita, &amp; Bonnet, 2010) examined the facial expressions of cooperators and non-cooperators when facing unfair gives in an ultimatum sport, predicting that cooperators might display more emotional expressivity. Twenty male participants from a eastern university have been recruited with the promise of making a living via multiple transactions. contributors’ cooperative dispositions have </w:t>
      </w:r>
      <w:r>
        <w:lastRenderedPageBreak/>
        <w:t xml:space="preserve">been measured the usage of two unbiased techniques. outcomes showed that 30% of members rejected an unfair offer when a truthful alternative turned into available, even as none rejected the unfair provide while no honest opportunity existed. these findings align with preceding research evaluating responses to intentional and non-intentional offers </w:t>
      </w:r>
    </w:p>
    <w:p w14:paraId="2F54B39F" w14:textId="77777777" w:rsidR="002778CD" w:rsidRDefault="006514C3">
      <w:pPr>
        <w:pStyle w:val="Heading1"/>
        <w:ind w:left="-5" w:right="0"/>
      </w:pPr>
      <w:r>
        <w:t xml:space="preserve">Communication pattern  </w:t>
      </w:r>
    </w:p>
    <w:p w14:paraId="5F7BAD55" w14:textId="77777777" w:rsidR="002778CD" w:rsidRDefault="006514C3">
      <w:pPr>
        <w:ind w:left="-5" w:right="15"/>
      </w:pPr>
      <w:r>
        <w:t xml:space="preserve">The study “The Relationship of Family Communication Pattern with Adolescents’ Assertiveness” (Nakhaee, Vagharseyyedin, Afkar,&amp; Salmani 2017) this study aimed to examine the relationship of FCP with adolescents assertiveness. This descriptive - analytical study was conducted on 400 high - school students in Birjand, Iran. Students were selected via multistage random sampling. A demographic questionnaire, the 26 - item Revised Family Communication Patterns, and the 30 - item Rathus Assertiveness Schedule were employed for data collection. The SPSS software (v. 16) was used to analyze the data by conducting the one - way analysis of variance, the Chi - square test, and the stepwise multivariate regression at a significance level of less than 0.05. The most and the least common family communication patterns among participants were pluralistic (73 students, 28.1%) and protective (58 students, 22.3%) patterns, respectively. Students with pluralistic family communication patterns obtained significantly higher assertiveness scores than those with laissez - faire (P &lt; 0.001) and protective (P = 0.004) patterns. The conversation orientation dimension of family communication pattern explained 9% of the total variance of students’ assertiveness. </w:t>
      </w:r>
    </w:p>
    <w:p w14:paraId="26B5762A" w14:textId="77777777" w:rsidR="002778CD" w:rsidRDefault="006514C3">
      <w:pPr>
        <w:ind w:left="-5" w:right="15"/>
      </w:pPr>
      <w:r>
        <w:t xml:space="preserve">The study “Cancer Communication Patterns and the Influence of Patient Characteristics: Disparities in Information-Giving and Affective Behaviors” (Siminoff, Graham, &amp; Gordon, 2006) aimed to examine whether patient characteristics influence communication patterns between oncologists and breast cancer patients. Conducted at 14 practices with 58 oncologists and 405 newly diagnosed patients, the study used the Roter Interaction Analysis System (RIAS) to analyze </w:t>
      </w:r>
      <w:r>
        <w:lastRenderedPageBreak/>
        <w:t xml:space="preserve">doctor-patient communication. Findings showed that factors such as race, income, education, and age affected the amount of time physicians spent in different communication categories. A key difference was race, with white patients having more utterances in nearly every category compared to non-white patients. These disparities suggest that minority, less affluent, older, and lesseducated patients may experience a less adequate decision-making process. </w:t>
      </w:r>
    </w:p>
    <w:p w14:paraId="1A82EC65" w14:textId="77777777" w:rsidR="002778CD" w:rsidRDefault="006514C3">
      <w:pPr>
        <w:ind w:left="-5" w:right="15"/>
      </w:pPr>
      <w:r>
        <w:t xml:space="preserve">The study “Communication Patterns of Primary Care Physicians” (Roter, Stewart, &amp; Putnam, 1997) aimed to analyze communication patterns in primary care using audiotape analysis and explore their relationships with physician and patient characteristics and satisfaction. Data were collected from 127 physicians and 537 patients through audiotape analysis, exit questionnaires, and the Roter Interaction Analysis System (RIAS). Cluster analysis identified five communication patterns: narrowly biomedical (32%), expanded biomedical (33%), biopsychosocial (20%), psychosocial (8%), and consumerist (8%). Biomedically focused visits were more common with sicker, older, and lower-income patients and were used more by younger, male physicians. Physician satisfaction was highest in the consumerist pattern, while patient satisfaction was highest in the psychosocial pattern. </w:t>
      </w:r>
    </w:p>
    <w:p w14:paraId="2BB3AEF1" w14:textId="77777777" w:rsidR="002778CD" w:rsidRDefault="006514C3">
      <w:pPr>
        <w:ind w:left="-5" w:right="15"/>
      </w:pPr>
      <w:r>
        <w:t xml:space="preserve">The study “The prevalence and related factors with demand or withdraw couples communication pattern” (Moghadam, Ganji, sharif, Arabi &amp; kahni 2022). This study was conducted on 260 couples from Sari, selected through cluster sampling, using various questionnaires such as the NEO Personality Inventory and Couples Communication Patterns Questionnaire (CPQ). The results showed that the mean age for women was 34.08 years, while for men it was 39.13 years. Additionally, 34.2% of women and 38.8% of men used the demand/withdraw communication pattern. Regression analysis revealed that flexibility (P = 0.036), conscientiousness (P = 0.011), and satisfaction of socioeconomic status (P = 0.038) were positively correlated, while current </w:t>
      </w:r>
      <w:r>
        <w:lastRenderedPageBreak/>
        <w:t xml:space="preserve">pregnancy (P = 0.005) and female marriage age (P = 0.019) were negatively correlated with the demand/withdraw communication pattern for both genders. </w:t>
      </w:r>
    </w:p>
    <w:p w14:paraId="274B1BA2" w14:textId="77777777" w:rsidR="002778CD" w:rsidRDefault="006514C3">
      <w:pPr>
        <w:pStyle w:val="Heading1"/>
        <w:ind w:left="-5" w:right="0"/>
      </w:pPr>
      <w:r>
        <w:t xml:space="preserve">Relationship satisfaction  </w:t>
      </w:r>
    </w:p>
    <w:p w14:paraId="076FE5A7" w14:textId="77777777" w:rsidR="002778CD" w:rsidRDefault="006514C3">
      <w:pPr>
        <w:spacing w:after="207"/>
        <w:ind w:left="-5" w:right="15"/>
      </w:pPr>
      <w:r>
        <w:t xml:space="preserve">The study “Relationship Satisfaction and Similarity of Personality Traits, Personal Values, and Attitudes” (Leikas, Ilmarinen, Verkasalo, Vartiainen &amp; Lönnqvist, 2018) examined spousal similarity in political attitudes, personal values, and personality traits using Response Surface Analysis. Data were collected from 624 opposite-sex couples expecting a child. Findings showed that spouses were highly similar in political attitudes and moderately similar in Openness, Universalism, and Tradition values, while similarity in other traits and values was weak or nonexistent. Conservative-conservative unions were the most common, and women’s relationship satisfaction was linked to similarity in political attitudes, while both partners’ satisfaction was related to similarity in Self-Direction values. However, similarity in personality traits was unrelated to relationship satisfaction. </w:t>
      </w:r>
    </w:p>
    <w:p w14:paraId="6AC9FC4D" w14:textId="77777777" w:rsidR="002778CD" w:rsidRDefault="006514C3">
      <w:pPr>
        <w:spacing w:after="0"/>
        <w:ind w:left="-5" w:right="15"/>
      </w:pPr>
      <w:r>
        <w:t xml:space="preserve">The study “Body image disturbance and relationship satisfaction among college students” (paap &amp; Gardner ) aimed to determine how body image disturbance, including size estimation and body dissatisfaction is related to relationship satisfaction. Participants included 282 undergraduate and graduate students, including 81 males and 201 females, from the University of Colorado Denver and Metropolitan State College. Relationship satisfaction was measured as the score on the KMSS. </w:t>
      </w:r>
    </w:p>
    <w:p w14:paraId="61E0FE7F" w14:textId="77777777" w:rsidR="002778CD" w:rsidRDefault="006514C3">
      <w:pPr>
        <w:ind w:left="-5" w:right="15"/>
      </w:pPr>
      <w:r>
        <w:t xml:space="preserve">Each of the three items on the KMSS has a score ranging from 1 (extremely dissatisfied) to 7 (extremely satisfied) with a total score ranging from 3 to 21. A total individual score of 21 implies complete satisfaction in the relationship whereas a score of 3. Respondents were generally satisfied in their relationship and perceived that their partners were also satisfied, with no gender differences </w:t>
      </w:r>
      <w:r>
        <w:lastRenderedPageBreak/>
        <w:t xml:space="preserve">on either measure. Both genders perceived that their partner was somewhat dissatisfied with their body size, although no significant gender difference existed. </w:t>
      </w:r>
    </w:p>
    <w:p w14:paraId="0F9036F7" w14:textId="77777777" w:rsidR="002778CD" w:rsidRDefault="006514C3">
      <w:pPr>
        <w:spacing w:after="1"/>
        <w:ind w:left="-5" w:right="15"/>
      </w:pPr>
      <w:r>
        <w:t xml:space="preserve">The study “Predicting romantic relationship satisfaction from life history strategy” (olderback &amp; Figueredo 2009) aimed to examine secure attachment style and supportive communication are important predictors of romantic relationship satisfaction. The sample consisted of 121 undergraduate students from the University of Arizona. The respondents were primarily female </w:t>
      </w:r>
    </w:p>
    <w:p w14:paraId="2A9959A1" w14:textId="77777777" w:rsidR="002778CD" w:rsidRDefault="006514C3">
      <w:pPr>
        <w:spacing w:after="250" w:line="259" w:lineRule="auto"/>
        <w:ind w:left="-5" w:right="15"/>
      </w:pPr>
      <w:r>
        <w:t xml:space="preserve">(79%; 21% male), White Non-Hispanic (71%; 12% Hispanic; 8% Asian; 2% Black non-Hispanic; </w:t>
      </w:r>
    </w:p>
    <w:p w14:paraId="58103C4B" w14:textId="77777777" w:rsidR="002778CD" w:rsidRDefault="006514C3">
      <w:pPr>
        <w:spacing w:after="287" w:line="259" w:lineRule="auto"/>
        <w:ind w:left="-5" w:right="15"/>
      </w:pPr>
      <w:r>
        <w:t xml:space="preserve">8% Other Ethnicity), with their romantic partner White Non-Hispanic (78%; 11% Hispanic; 7% </w:t>
      </w:r>
    </w:p>
    <w:p w14:paraId="01E5FC0A" w14:textId="77777777" w:rsidR="002778CD" w:rsidRDefault="006514C3">
      <w:pPr>
        <w:ind w:left="-5" w:right="15"/>
      </w:pPr>
      <w:r>
        <w:t>Asian; 0% Black non-Hispanic; 4% Other Ethnicity). The respondents’ average age was 18.9 years (</w:t>
      </w:r>
      <w:r>
        <w:rPr>
          <w:i/>
        </w:rPr>
        <w:t>SD</w:t>
      </w:r>
      <w:r>
        <w:t xml:space="preserve"> = 2.9 years), with their partner at 19.5 years (</w:t>
      </w:r>
      <w:r>
        <w:rPr>
          <w:i/>
        </w:rPr>
        <w:t>SD</w:t>
      </w:r>
      <w:r>
        <w:t xml:space="preserve"> = 3.7 years), tested each hypothesis in a structural equation model (SEM). SEM is beneficial for these analyses because it allows us to hierarchically organize individual-level traits into a higher order factor representing the couple’s shared level on that trait, provides increased stability by our predictors through the latent variables, and works well with low reliability scales.</w:t>
      </w:r>
      <w:r>
        <w:rPr>
          <w:color w:val="1F1F1F"/>
        </w:rPr>
        <w:t xml:space="preserve"> </w:t>
      </w:r>
      <w:r>
        <w:t xml:space="preserve">Based on these analyses, concluded that while secure attachment style and supportive communication are important predictors of romantic relationship satisfaction, this indirect causal pathway is only one component of the more pervasive influence of a more fundamental and ultimate source of relationship satisfaction </w:t>
      </w:r>
    </w:p>
    <w:p w14:paraId="6F02C999" w14:textId="77777777" w:rsidR="002778CD" w:rsidRDefault="006514C3">
      <w:pPr>
        <w:ind w:left="-5" w:right="15"/>
      </w:pPr>
      <w:r>
        <w:t xml:space="preserve">The study “The Effect of Attachment and Sternberg’s Triangular Theory of Love on Relationship Satisfaction” (Madey &amp; Rodgers 2009) investigated the association between attachment and intimacy, passion, and commitment proposed in Sternberg’s Triangular Theory of Love on relationship satisfaction. Fifty-five university undergraduates who were in romantic relationships completed the Relationship Scales Questionnaire (Griffin &amp; Bartholomew, 1994) and Sternberg’s Triangular Theory of Love Scale (Sternberg, 1988). Hierarchical regression analyses revealed that the association between secure attachment and relationship satisfaction is mediated by </w:t>
      </w:r>
      <w:r>
        <w:lastRenderedPageBreak/>
        <w:t xml:space="preserve">commitment and intimacy. However, when controlling for passion, secure attachment and passion each provided direct paths to relationship satisfaction. These findings are discussed in relation to the Triangular Theory of Love, and the function of attachment, caregiving, and sexual systems as these systems impact relationship satisfaction.  </w:t>
      </w:r>
    </w:p>
    <w:p w14:paraId="58FCD4BD" w14:textId="77777777" w:rsidR="002778CD" w:rsidRDefault="006514C3">
      <w:pPr>
        <w:ind w:left="-5" w:right="15"/>
      </w:pPr>
      <w:r>
        <w:t xml:space="preserve">The study “Personality traits moderate the association between conflict resolution and subsequent relationship satisfaction in dating couples” ( Taggart , Bannon &amp; Hammett 2019) the study Used stepwise structural equation modeling to examine how conflict resolution skills, personality traits, and their interactions predicted relationship satisfaction in heterosexual dating couples (N = 116) at four-month follow-up. Results showed that some personality traits moderated the link between conflict resolution and later relationship satisfaction. For individuals with lower conscientiousness and neuroticism, the link was positive; for those with higher conscientiousness and neuroticism, the link was negative. Conflict resolution skills, personality traits, and their interactions accounted for more than half of the variance in relationship satisfaction.  </w:t>
      </w:r>
    </w:p>
    <w:p w14:paraId="767A45A0" w14:textId="77777777" w:rsidR="002778CD" w:rsidRDefault="006514C3">
      <w:pPr>
        <w:pStyle w:val="Heading1"/>
        <w:ind w:left="-5" w:right="0"/>
      </w:pPr>
      <w:r>
        <w:t xml:space="preserve">Rationale </w:t>
      </w:r>
    </w:p>
    <w:p w14:paraId="4BCE0BB4" w14:textId="77777777" w:rsidR="002778CD" w:rsidRDefault="006514C3">
      <w:pPr>
        <w:ind w:left="-5" w:right="15"/>
      </w:pPr>
      <w:r>
        <w:t xml:space="preserve">Relationships play a key role in emotional well-being, especially during the crucial years of young adulthood, when individuals face significant life changes such as starting careers and forming long-term commitments. With the rise of digital communication and the pressure to juggle personal and work life, it’s harder to express emotions and communicate well. Many feel isolated or misunderstood, leading to less satisfaction and more conflict in their relationships. It’s important to understand how emotional expression and communication styles interact to help build healthier, happier relationship. This study is important since it focuses on developing practical solutions and training programs for improving communication and emotional skills in romantic relationships. The findings may inform counselling techniques, courses, and support options for young adults. </w:t>
      </w:r>
      <w:r>
        <w:lastRenderedPageBreak/>
        <w:t xml:space="preserve">Finally, this study seeks to improve our understanding of relationship dynamics and encourage healthier, more gratifying love relationships in today's culture. </w:t>
      </w:r>
    </w:p>
    <w:p w14:paraId="3AA3C68B" w14:textId="77777777" w:rsidR="002778CD" w:rsidRDefault="006514C3">
      <w:pPr>
        <w:pStyle w:val="Heading1"/>
        <w:ind w:left="-5" w:right="0"/>
      </w:pPr>
      <w:r>
        <w:t xml:space="preserve">Current study  </w:t>
      </w:r>
    </w:p>
    <w:p w14:paraId="38048748" w14:textId="77777777" w:rsidR="002778CD" w:rsidRDefault="006514C3">
      <w:pPr>
        <w:ind w:left="-5" w:right="15"/>
      </w:pPr>
      <w:r>
        <w:t xml:space="preserve">Although there are many studies examining the role of emotional expressivity in relationship satisfaction, few have specifically considered the context of romantic relationships among young adults. Many prior studies tended to examine emotional expression in general or broader interpersonal relationships without delineating the dynamics of romantic partnerships. For instance, studies by Mikulincer and Shaver (2007) on attachment styles and emotional expression generally speak to interpersonal communication in general but do not explore in-depth how these patterns influence romantic relationships in young adults. This lack of research in the literature is where our research diverges: we are interested in romantic relationships in the context of young adulthood, a time characterized by much emotional and relational growth. By confining the scope to this group of people, our research will have a better understanding of how emotional expressivity has a direct relation with communication and satisfaction in romantic relationships, since young adults are experiencing the distinct challenges of forming their identities, commitment, and intimacy. </w:t>
      </w:r>
    </w:p>
    <w:p w14:paraId="20C6A542" w14:textId="77777777" w:rsidR="002778CD" w:rsidRDefault="006514C3">
      <w:pPr>
        <w:ind w:left="-5" w:right="15"/>
      </w:pPr>
      <w:r>
        <w:t xml:space="preserve">Moreover, numerous studies have been based on cross-sectional designs, hence it has not been easy to infer causality between relationship satisfaction and emotional expressivity. For instance, Vangelisti and Caughlin (2004) obtained a correlation between emotional expressivity and relationship satisfaction but were not able to draw a clear causal link. Our research tries to overcome this limitation by using a longitudinal design, following emotional expressivity and relationship satisfaction over time to see how variation in one influence the other. This design gives a more dynamic and realistic picture of how emotional expression evolves and impacts </w:t>
      </w:r>
      <w:r>
        <w:lastRenderedPageBreak/>
        <w:t xml:space="preserve">satisfaction in romantic relationships, overcoming the weaknesses of research that gives only a snapshot picture. </w:t>
      </w:r>
    </w:p>
    <w:p w14:paraId="7FBE8F1E" w14:textId="77777777" w:rsidR="002778CD" w:rsidRDefault="006514C3">
      <w:pPr>
        <w:spacing w:after="415" w:line="259" w:lineRule="auto"/>
        <w:ind w:left="0" w:right="0" w:firstLine="0"/>
        <w:jc w:val="left"/>
      </w:pPr>
      <w:r>
        <w:t xml:space="preserve"> </w:t>
      </w:r>
    </w:p>
    <w:p w14:paraId="4C85704D" w14:textId="77777777" w:rsidR="002778CD" w:rsidRDefault="006514C3">
      <w:pPr>
        <w:spacing w:after="410" w:line="259" w:lineRule="auto"/>
        <w:ind w:left="0" w:right="0" w:firstLine="0"/>
        <w:jc w:val="left"/>
      </w:pPr>
      <w:r>
        <w:t xml:space="preserve"> </w:t>
      </w:r>
    </w:p>
    <w:p w14:paraId="3632244C" w14:textId="77777777" w:rsidR="002778CD" w:rsidRDefault="006514C3">
      <w:pPr>
        <w:spacing w:after="410" w:line="259" w:lineRule="auto"/>
        <w:ind w:left="0" w:right="0" w:firstLine="0"/>
        <w:jc w:val="left"/>
      </w:pPr>
      <w:r>
        <w:t xml:space="preserve"> </w:t>
      </w:r>
    </w:p>
    <w:p w14:paraId="3CA747C8" w14:textId="77777777" w:rsidR="002778CD" w:rsidRDefault="006514C3">
      <w:pPr>
        <w:spacing w:after="415" w:line="259" w:lineRule="auto"/>
        <w:ind w:left="0" w:right="0" w:firstLine="0"/>
        <w:jc w:val="left"/>
      </w:pPr>
      <w:r>
        <w:t xml:space="preserve"> </w:t>
      </w:r>
    </w:p>
    <w:p w14:paraId="7879AB21" w14:textId="77777777" w:rsidR="002778CD" w:rsidRDefault="006514C3">
      <w:pPr>
        <w:spacing w:after="0" w:line="259" w:lineRule="auto"/>
        <w:ind w:left="0" w:right="0" w:firstLine="0"/>
        <w:jc w:val="left"/>
      </w:pPr>
      <w:r>
        <w:t xml:space="preserve"> </w:t>
      </w:r>
    </w:p>
    <w:p w14:paraId="6EA70B45" w14:textId="77777777" w:rsidR="002778CD" w:rsidRDefault="006514C3">
      <w:pPr>
        <w:spacing w:after="410" w:line="259" w:lineRule="auto"/>
        <w:ind w:left="0" w:right="0" w:firstLine="0"/>
        <w:jc w:val="left"/>
      </w:pPr>
      <w:r>
        <w:t xml:space="preserve"> </w:t>
      </w:r>
    </w:p>
    <w:p w14:paraId="196840B1" w14:textId="77777777" w:rsidR="002778CD" w:rsidRDefault="006514C3">
      <w:pPr>
        <w:spacing w:after="415" w:line="259" w:lineRule="auto"/>
        <w:ind w:left="0" w:right="0" w:firstLine="0"/>
        <w:jc w:val="left"/>
      </w:pPr>
      <w:r>
        <w:t xml:space="preserve"> </w:t>
      </w:r>
    </w:p>
    <w:p w14:paraId="4F868C0F" w14:textId="77777777" w:rsidR="002778CD" w:rsidRDefault="006514C3">
      <w:pPr>
        <w:spacing w:after="410" w:line="259" w:lineRule="auto"/>
        <w:ind w:left="0" w:right="0" w:firstLine="0"/>
        <w:jc w:val="left"/>
      </w:pPr>
      <w:r>
        <w:t xml:space="preserve"> </w:t>
      </w:r>
    </w:p>
    <w:p w14:paraId="77B7F968" w14:textId="77777777" w:rsidR="002778CD" w:rsidRDefault="006514C3">
      <w:pPr>
        <w:spacing w:after="406" w:line="265" w:lineRule="auto"/>
        <w:ind w:right="3928"/>
        <w:jc w:val="right"/>
      </w:pPr>
      <w:r>
        <w:rPr>
          <w:b/>
        </w:rPr>
        <w:t xml:space="preserve">CHAPTER III METHODOLOGY </w:t>
      </w:r>
    </w:p>
    <w:p w14:paraId="67E80271" w14:textId="77777777" w:rsidR="002778CD" w:rsidRDefault="006514C3">
      <w:pPr>
        <w:spacing w:after="410" w:line="259" w:lineRule="auto"/>
        <w:ind w:left="0" w:right="0" w:firstLine="0"/>
        <w:jc w:val="left"/>
      </w:pPr>
      <w:r>
        <w:t xml:space="preserve"> </w:t>
      </w:r>
    </w:p>
    <w:p w14:paraId="4AB28609" w14:textId="77777777" w:rsidR="002778CD" w:rsidRDefault="006514C3">
      <w:pPr>
        <w:spacing w:after="415" w:line="259" w:lineRule="auto"/>
        <w:ind w:left="0" w:right="0" w:firstLine="0"/>
        <w:jc w:val="left"/>
      </w:pPr>
      <w:r>
        <w:t xml:space="preserve"> </w:t>
      </w:r>
    </w:p>
    <w:p w14:paraId="3DCCF112" w14:textId="77777777" w:rsidR="002778CD" w:rsidRDefault="006514C3">
      <w:pPr>
        <w:spacing w:after="410" w:line="259" w:lineRule="auto"/>
        <w:ind w:left="0" w:right="0" w:firstLine="0"/>
        <w:jc w:val="left"/>
      </w:pPr>
      <w:r>
        <w:t xml:space="preserve"> </w:t>
      </w:r>
    </w:p>
    <w:p w14:paraId="7A49054B" w14:textId="77777777" w:rsidR="002778CD" w:rsidRDefault="006514C3">
      <w:pPr>
        <w:spacing w:after="415" w:line="259" w:lineRule="auto"/>
        <w:ind w:left="0" w:right="0" w:firstLine="0"/>
        <w:jc w:val="left"/>
      </w:pPr>
      <w:r>
        <w:t xml:space="preserve"> </w:t>
      </w:r>
    </w:p>
    <w:p w14:paraId="5E5D1291" w14:textId="77777777" w:rsidR="002778CD" w:rsidRDefault="006514C3">
      <w:pPr>
        <w:spacing w:after="410" w:line="259" w:lineRule="auto"/>
        <w:ind w:left="0" w:right="0" w:firstLine="0"/>
        <w:jc w:val="left"/>
      </w:pPr>
      <w:r>
        <w:t xml:space="preserve"> </w:t>
      </w:r>
    </w:p>
    <w:p w14:paraId="339E3C7D" w14:textId="77777777" w:rsidR="002778CD" w:rsidRDefault="006514C3">
      <w:pPr>
        <w:spacing w:after="410" w:line="259" w:lineRule="auto"/>
        <w:ind w:left="0" w:right="0" w:firstLine="0"/>
        <w:jc w:val="left"/>
      </w:pPr>
      <w:r>
        <w:t xml:space="preserve"> </w:t>
      </w:r>
    </w:p>
    <w:p w14:paraId="58834BE5" w14:textId="77777777" w:rsidR="002778CD" w:rsidRDefault="006514C3">
      <w:pPr>
        <w:spacing w:after="415" w:line="259" w:lineRule="auto"/>
        <w:ind w:left="0" w:right="0" w:firstLine="0"/>
        <w:jc w:val="left"/>
      </w:pPr>
      <w:r>
        <w:t xml:space="preserve"> </w:t>
      </w:r>
    </w:p>
    <w:p w14:paraId="40036AC8" w14:textId="77777777" w:rsidR="002778CD" w:rsidRDefault="006514C3">
      <w:pPr>
        <w:spacing w:after="410" w:line="259" w:lineRule="auto"/>
        <w:ind w:left="0" w:right="0" w:firstLine="0"/>
        <w:jc w:val="left"/>
      </w:pPr>
      <w:r>
        <w:t xml:space="preserve"> </w:t>
      </w:r>
    </w:p>
    <w:p w14:paraId="5E244549" w14:textId="77777777" w:rsidR="002778CD" w:rsidRDefault="006514C3">
      <w:pPr>
        <w:spacing w:after="410" w:line="259" w:lineRule="auto"/>
        <w:ind w:left="0" w:right="0" w:firstLine="0"/>
        <w:jc w:val="left"/>
      </w:pPr>
      <w:r>
        <w:lastRenderedPageBreak/>
        <w:t xml:space="preserve"> </w:t>
      </w:r>
    </w:p>
    <w:p w14:paraId="3082D810" w14:textId="77777777" w:rsidR="002778CD" w:rsidRDefault="006514C3">
      <w:pPr>
        <w:spacing w:after="415" w:line="259" w:lineRule="auto"/>
        <w:ind w:left="0" w:right="0" w:firstLine="0"/>
        <w:jc w:val="left"/>
      </w:pPr>
      <w:r>
        <w:t xml:space="preserve"> </w:t>
      </w:r>
    </w:p>
    <w:p w14:paraId="26A7AFC9" w14:textId="77777777" w:rsidR="002778CD" w:rsidRDefault="006514C3">
      <w:pPr>
        <w:spacing w:after="410" w:line="259" w:lineRule="auto"/>
        <w:ind w:left="0" w:right="0" w:firstLine="0"/>
        <w:jc w:val="left"/>
      </w:pPr>
      <w:r>
        <w:t xml:space="preserve"> </w:t>
      </w:r>
    </w:p>
    <w:p w14:paraId="0A0F80EC" w14:textId="77777777" w:rsidR="002778CD" w:rsidRDefault="006514C3">
      <w:pPr>
        <w:spacing w:after="415" w:line="259" w:lineRule="auto"/>
        <w:ind w:left="0" w:right="0" w:firstLine="0"/>
        <w:jc w:val="left"/>
      </w:pPr>
      <w:r>
        <w:t xml:space="preserve"> </w:t>
      </w:r>
    </w:p>
    <w:p w14:paraId="0FD19B7B" w14:textId="77777777" w:rsidR="002778CD" w:rsidRDefault="006514C3">
      <w:pPr>
        <w:spacing w:after="0" w:line="259" w:lineRule="auto"/>
        <w:ind w:left="0" w:right="0" w:firstLine="0"/>
        <w:jc w:val="left"/>
      </w:pPr>
      <w:r>
        <w:t xml:space="preserve"> </w:t>
      </w:r>
    </w:p>
    <w:p w14:paraId="77466491" w14:textId="77777777" w:rsidR="002778CD" w:rsidRDefault="006514C3">
      <w:pPr>
        <w:pStyle w:val="Heading1"/>
        <w:ind w:left="-5" w:right="0"/>
      </w:pPr>
      <w:r>
        <w:t xml:space="preserve">Problem statement </w:t>
      </w:r>
    </w:p>
    <w:p w14:paraId="628D194B" w14:textId="77777777" w:rsidR="002778CD" w:rsidRDefault="006514C3">
      <w:pPr>
        <w:ind w:left="-5" w:right="15"/>
      </w:pPr>
      <w:r>
        <w:t xml:space="preserve">To investigate the relationship between Emotional expressivity, communication pattern and relationship satisfaction and to predict the impact of emotional expressivity and communication pattern on relationship satisfaction.  </w:t>
      </w:r>
    </w:p>
    <w:p w14:paraId="5A102D95" w14:textId="77777777" w:rsidR="002778CD" w:rsidRDefault="006514C3">
      <w:pPr>
        <w:pStyle w:val="Heading1"/>
        <w:ind w:left="-5" w:right="0"/>
      </w:pPr>
      <w:r>
        <w:t xml:space="preserve">Research Objective  </w:t>
      </w:r>
    </w:p>
    <w:p w14:paraId="39B19714" w14:textId="77777777" w:rsidR="002778CD" w:rsidRDefault="006514C3">
      <w:pPr>
        <w:numPr>
          <w:ilvl w:val="0"/>
          <w:numId w:val="1"/>
        </w:numPr>
        <w:spacing w:after="250" w:line="259" w:lineRule="auto"/>
        <w:ind w:right="15" w:hanging="315"/>
      </w:pPr>
      <w:r>
        <w:t xml:space="preserve">To examine the relationship between emotional expressivity, communication pattern and </w:t>
      </w:r>
    </w:p>
    <w:p w14:paraId="6CFDADF5" w14:textId="77777777" w:rsidR="002778CD" w:rsidRDefault="006514C3">
      <w:pPr>
        <w:spacing w:after="415" w:line="259" w:lineRule="auto"/>
        <w:ind w:left="-5" w:right="15"/>
      </w:pPr>
      <w:r>
        <w:t xml:space="preserve">Relationship satisfaction among young adults  </w:t>
      </w:r>
    </w:p>
    <w:p w14:paraId="5B078C15" w14:textId="77777777" w:rsidR="002778CD" w:rsidRDefault="006514C3">
      <w:pPr>
        <w:numPr>
          <w:ilvl w:val="0"/>
          <w:numId w:val="1"/>
        </w:numPr>
        <w:ind w:right="15" w:hanging="315"/>
      </w:pPr>
      <w:r>
        <w:t xml:space="preserve">to examine the influence of emotional expressivity and communication pattern on relationship satisfaction among young adults </w:t>
      </w:r>
    </w:p>
    <w:p w14:paraId="4B95FA0A" w14:textId="77777777" w:rsidR="002778CD" w:rsidRDefault="006514C3">
      <w:pPr>
        <w:pStyle w:val="Heading1"/>
        <w:ind w:left="-5" w:right="0"/>
      </w:pPr>
      <w:r>
        <w:t xml:space="preserve">Hypothesis  </w:t>
      </w:r>
    </w:p>
    <w:p w14:paraId="53A62780" w14:textId="77777777" w:rsidR="002778CD" w:rsidRDefault="006514C3">
      <w:pPr>
        <w:ind w:left="-5" w:right="15"/>
      </w:pPr>
      <w:r>
        <w:t>H</w:t>
      </w:r>
      <w:r>
        <w:rPr>
          <w:vertAlign w:val="subscript"/>
        </w:rPr>
        <w:t>01</w:t>
      </w:r>
      <w:r>
        <w:t xml:space="preserve">: There will be no significant relationship between emotional expressivity and relationship satisfaction  </w:t>
      </w:r>
    </w:p>
    <w:p w14:paraId="2846397C" w14:textId="77777777" w:rsidR="002778CD" w:rsidRDefault="006514C3">
      <w:pPr>
        <w:ind w:left="-5" w:right="15"/>
      </w:pPr>
      <w:r>
        <w:t>H</w:t>
      </w:r>
      <w:r>
        <w:rPr>
          <w:vertAlign w:val="subscript"/>
        </w:rPr>
        <w:t>02</w:t>
      </w:r>
      <w:r>
        <w:t xml:space="preserve">: There will be no significant relationship between communication pattern and relationship satisfaction </w:t>
      </w:r>
    </w:p>
    <w:p w14:paraId="291817AD" w14:textId="77777777" w:rsidR="002778CD" w:rsidRDefault="006514C3">
      <w:pPr>
        <w:ind w:left="-5" w:right="15"/>
      </w:pPr>
      <w:r>
        <w:t>H</w:t>
      </w:r>
      <w:r>
        <w:rPr>
          <w:vertAlign w:val="subscript"/>
        </w:rPr>
        <w:t>03</w:t>
      </w:r>
      <w:r>
        <w:t xml:space="preserve">: There will be no significant relationship between emotional expressivity and communication pattern </w:t>
      </w:r>
    </w:p>
    <w:p w14:paraId="1C510238" w14:textId="77777777" w:rsidR="002778CD" w:rsidRDefault="006514C3">
      <w:pPr>
        <w:ind w:left="-5" w:right="15"/>
      </w:pPr>
      <w:r>
        <w:lastRenderedPageBreak/>
        <w:t>H</w:t>
      </w:r>
      <w:r>
        <w:rPr>
          <w:vertAlign w:val="subscript"/>
        </w:rPr>
        <w:t>04</w:t>
      </w:r>
      <w:r>
        <w:t xml:space="preserve">: There will be no significant influence of emotional expressivity and communication pattern on relationship satisfaction  </w:t>
      </w:r>
    </w:p>
    <w:p w14:paraId="6ACEE4ED" w14:textId="77777777" w:rsidR="002778CD" w:rsidRDefault="006514C3">
      <w:pPr>
        <w:spacing w:after="410" w:line="259" w:lineRule="auto"/>
        <w:ind w:left="0" w:right="0" w:firstLine="0"/>
        <w:jc w:val="left"/>
      </w:pPr>
      <w:r>
        <w:t xml:space="preserve"> </w:t>
      </w:r>
    </w:p>
    <w:p w14:paraId="1E3135FC" w14:textId="77777777" w:rsidR="002778CD" w:rsidRDefault="006514C3">
      <w:pPr>
        <w:spacing w:after="0" w:line="259" w:lineRule="auto"/>
        <w:ind w:left="0" w:right="0" w:firstLine="0"/>
        <w:jc w:val="left"/>
      </w:pPr>
      <w:r>
        <w:t xml:space="preserve"> </w:t>
      </w:r>
    </w:p>
    <w:p w14:paraId="60F0CEF3" w14:textId="77777777" w:rsidR="002778CD" w:rsidRDefault="006514C3">
      <w:pPr>
        <w:pStyle w:val="Heading1"/>
        <w:ind w:left="-5" w:right="0"/>
      </w:pPr>
      <w:r>
        <w:t xml:space="preserve">Operation Definitions  </w:t>
      </w:r>
    </w:p>
    <w:p w14:paraId="11402848" w14:textId="77777777" w:rsidR="002778CD" w:rsidRDefault="006514C3">
      <w:pPr>
        <w:ind w:left="-5" w:right="15"/>
      </w:pPr>
      <w:r>
        <w:t xml:space="preserve"> </w:t>
      </w:r>
      <w:r>
        <w:rPr>
          <w:b/>
          <w:i/>
        </w:rPr>
        <w:t>Emotional expressivity</w:t>
      </w:r>
      <w:r>
        <w:t xml:space="preserve">: Emotional expressivity is generally defined as various behavioral changes (e.g., facial expression and posture), such as laughter, pouting, crying or slamming doors (Gross &amp; John, 1995). This definition emphasizes observable behavioral responses, and the level of emotional expression is determined by the degree of behavioral impulses of individuals (Gross &amp; John, 1995). </w:t>
      </w:r>
    </w:p>
    <w:p w14:paraId="65560A20" w14:textId="77777777" w:rsidR="002778CD" w:rsidRDefault="006514C3">
      <w:pPr>
        <w:ind w:left="-5" w:right="15"/>
      </w:pPr>
      <w:r>
        <w:rPr>
          <w:b/>
          <w:i/>
        </w:rPr>
        <w:t>Communication pattern</w:t>
      </w:r>
      <w:r>
        <w:rPr>
          <w:b/>
        </w:rPr>
        <w:t>:</w:t>
      </w:r>
      <w:r>
        <w:t xml:space="preserve"> The transmission of information, which may be by verbal (oral or written) or nonverbal means (see nonverbal communication). Humans communicate to relate and exchange ideas, knowledge, feelings, and experiences and for many other interpersonal and social purposes (APA) </w:t>
      </w:r>
    </w:p>
    <w:p w14:paraId="30CF61C4" w14:textId="77777777" w:rsidR="002778CD" w:rsidRDefault="006514C3">
      <w:pPr>
        <w:ind w:left="-5" w:right="15"/>
      </w:pPr>
      <w:r>
        <w:rPr>
          <w:b/>
          <w:i/>
        </w:rPr>
        <w:t>Relationship satisfaction:</w:t>
      </w:r>
      <w:r>
        <w:rPr>
          <w:b/>
        </w:rPr>
        <w:t xml:space="preserve"> </w:t>
      </w:r>
      <w:r>
        <w:t>Relationship satisfaction has been defined as a subjective sense of relational quality arising from evaluations of the positive and negative dimensions of one’s romantic relationship (Fallis et al., 2016, adapted from Lawrance &amp; Byers, 1995).</w:t>
      </w:r>
      <w:r>
        <w:rPr>
          <w:b/>
        </w:rPr>
        <w:t xml:space="preserve">   </w:t>
      </w:r>
    </w:p>
    <w:p w14:paraId="1EE66483" w14:textId="77777777" w:rsidR="002778CD" w:rsidRDefault="006514C3">
      <w:pPr>
        <w:pStyle w:val="Heading1"/>
        <w:ind w:left="-5" w:right="0"/>
      </w:pPr>
      <w:r>
        <w:t xml:space="preserve">Research design  </w:t>
      </w:r>
    </w:p>
    <w:p w14:paraId="07AAB3EF" w14:textId="77777777" w:rsidR="002778CD" w:rsidRDefault="006514C3">
      <w:pPr>
        <w:tabs>
          <w:tab w:val="right" w:pos="9369"/>
        </w:tabs>
        <w:spacing w:after="262" w:line="259" w:lineRule="auto"/>
        <w:ind w:left="-15" w:right="0" w:firstLine="0"/>
        <w:jc w:val="left"/>
      </w:pPr>
      <w:r>
        <w:t xml:space="preserve">Quantitative data are gathered using questionnaires (Emotional </w:t>
      </w:r>
      <w:r>
        <w:tab/>
        <w:t xml:space="preserve">Expressivity Scale, </w:t>
      </w:r>
    </w:p>
    <w:p w14:paraId="3AC59019" w14:textId="77777777" w:rsidR="002778CD" w:rsidRDefault="006514C3">
      <w:pPr>
        <w:ind w:left="-5" w:right="15"/>
      </w:pPr>
      <w:r>
        <w:t xml:space="preserve">Communication Patterns Questionnaire, and the Perceived Relationship Quality Components Scale.) For this study, a correlational research design will be employed Which permits to examine these relationships at one point in time, and it is effective for collecting data from a diverse sample of young adults </w:t>
      </w:r>
    </w:p>
    <w:p w14:paraId="4835D25E" w14:textId="77777777" w:rsidR="002778CD" w:rsidRDefault="006514C3">
      <w:pPr>
        <w:spacing w:after="415" w:line="259" w:lineRule="auto"/>
        <w:ind w:left="0" w:right="0" w:firstLine="0"/>
        <w:jc w:val="left"/>
      </w:pPr>
      <w:r>
        <w:lastRenderedPageBreak/>
        <w:t xml:space="preserve"> </w:t>
      </w:r>
    </w:p>
    <w:p w14:paraId="53D43E55" w14:textId="77777777" w:rsidR="002778CD" w:rsidRDefault="006514C3">
      <w:pPr>
        <w:spacing w:after="0" w:line="259" w:lineRule="auto"/>
        <w:ind w:left="0" w:right="0" w:firstLine="0"/>
        <w:jc w:val="left"/>
      </w:pPr>
      <w:r>
        <w:t xml:space="preserve">  </w:t>
      </w:r>
    </w:p>
    <w:p w14:paraId="10682916" w14:textId="77777777" w:rsidR="002778CD" w:rsidRDefault="006514C3">
      <w:pPr>
        <w:pStyle w:val="Heading1"/>
        <w:ind w:left="-5" w:right="0"/>
      </w:pPr>
      <w:r>
        <w:t xml:space="preserve">Sampling  </w:t>
      </w:r>
    </w:p>
    <w:p w14:paraId="06FCDB2E" w14:textId="77777777" w:rsidR="002778CD" w:rsidRDefault="006514C3">
      <w:pPr>
        <w:ind w:left="-5" w:right="15"/>
      </w:pPr>
      <w:r>
        <w:t xml:space="preserve">The population for the study will be young adults aged 18-25 years who are in a romantic relationship for over one year. The target population of participants will be about 200 individuals. Data collection will Utilize online survey tools to administer the questionnaires while maintaining anonymity and confidentiality. Participants will be requested to fill in a series of questionnaires, such as the Emotional Expressivity Scale, Communication Patterns Questionnaire, and the Perceived Relationship Quality Components Scale. </w:t>
      </w:r>
    </w:p>
    <w:p w14:paraId="2D71314E" w14:textId="77777777" w:rsidR="002778CD" w:rsidRDefault="006514C3">
      <w:pPr>
        <w:pStyle w:val="Heading1"/>
        <w:ind w:left="-5" w:right="0"/>
      </w:pPr>
      <w:r>
        <w:t xml:space="preserve">Inclusion criterion  </w:t>
      </w:r>
    </w:p>
    <w:p w14:paraId="6A7D3CA6" w14:textId="77777777" w:rsidR="002778CD" w:rsidRDefault="006514C3">
      <w:pPr>
        <w:numPr>
          <w:ilvl w:val="0"/>
          <w:numId w:val="2"/>
        </w:numPr>
        <w:spacing w:after="230" w:line="259" w:lineRule="auto"/>
        <w:ind w:right="15" w:hanging="360"/>
      </w:pPr>
      <w:r>
        <w:t xml:space="preserve">The participants should be between the ages of 20 and 35. </w:t>
      </w:r>
    </w:p>
    <w:p w14:paraId="618C98CD" w14:textId="77777777" w:rsidR="002778CD" w:rsidRDefault="006514C3">
      <w:pPr>
        <w:numPr>
          <w:ilvl w:val="0"/>
          <w:numId w:val="2"/>
        </w:numPr>
        <w:spacing w:after="22"/>
        <w:ind w:right="15" w:hanging="360"/>
      </w:pPr>
      <w:r>
        <w:t xml:space="preserve">Participants should be involved in a romantic relationship for more than one year or one year </w:t>
      </w:r>
    </w:p>
    <w:p w14:paraId="69CECAE9" w14:textId="77777777" w:rsidR="002778CD" w:rsidRDefault="006514C3">
      <w:pPr>
        <w:numPr>
          <w:ilvl w:val="0"/>
          <w:numId w:val="2"/>
        </w:numPr>
        <w:spacing w:after="231" w:line="259" w:lineRule="auto"/>
        <w:ind w:right="15" w:hanging="360"/>
      </w:pPr>
      <w:r>
        <w:t xml:space="preserve">Participants should give informed consent to take part in the study </w:t>
      </w:r>
    </w:p>
    <w:p w14:paraId="3D4B2FB3" w14:textId="77777777" w:rsidR="002778CD" w:rsidRDefault="006514C3">
      <w:pPr>
        <w:numPr>
          <w:ilvl w:val="0"/>
          <w:numId w:val="2"/>
        </w:numPr>
        <w:spacing w:after="21"/>
        <w:ind w:right="15" w:hanging="360"/>
      </w:pPr>
      <w:r>
        <w:t xml:space="preserve">Participants should be capable of understanding English in order to understand and answer the questionnaires properly. </w:t>
      </w:r>
    </w:p>
    <w:p w14:paraId="0871C4D1" w14:textId="77777777" w:rsidR="002778CD" w:rsidRDefault="006514C3">
      <w:pPr>
        <w:numPr>
          <w:ilvl w:val="0"/>
          <w:numId w:val="2"/>
        </w:numPr>
        <w:spacing w:after="207" w:line="259" w:lineRule="auto"/>
        <w:ind w:right="15" w:hanging="360"/>
      </w:pPr>
      <w:r>
        <w:t xml:space="preserve">The study is open to everyone, independent of gender, including male and female </w:t>
      </w:r>
    </w:p>
    <w:p w14:paraId="0F9830CA" w14:textId="77777777" w:rsidR="002778CD" w:rsidRDefault="006514C3">
      <w:pPr>
        <w:pStyle w:val="Heading1"/>
        <w:spacing w:after="268"/>
        <w:ind w:left="731" w:right="0"/>
      </w:pPr>
      <w:r>
        <w:t xml:space="preserve">Exclusion criterion  </w:t>
      </w:r>
    </w:p>
    <w:p w14:paraId="5C9464F6" w14:textId="77777777" w:rsidR="002778CD" w:rsidRDefault="006514C3">
      <w:pPr>
        <w:numPr>
          <w:ilvl w:val="0"/>
          <w:numId w:val="3"/>
        </w:numPr>
        <w:spacing w:after="231" w:line="259" w:lineRule="auto"/>
        <w:ind w:right="15" w:hanging="360"/>
      </w:pPr>
      <w:r>
        <w:t xml:space="preserve">Individuals who are married will be excluded from the study. </w:t>
      </w:r>
    </w:p>
    <w:p w14:paraId="43F21852" w14:textId="77777777" w:rsidR="002778CD" w:rsidRDefault="006514C3">
      <w:pPr>
        <w:numPr>
          <w:ilvl w:val="0"/>
          <w:numId w:val="3"/>
        </w:numPr>
        <w:spacing w:after="231" w:line="259" w:lineRule="auto"/>
        <w:ind w:right="15" w:hanging="360"/>
      </w:pPr>
      <w:r>
        <w:t xml:space="preserve">Participants younger than 20 or older than 35 will be excluded </w:t>
      </w:r>
    </w:p>
    <w:p w14:paraId="399BCB4B" w14:textId="77777777" w:rsidR="002778CD" w:rsidRDefault="006514C3">
      <w:pPr>
        <w:numPr>
          <w:ilvl w:val="0"/>
          <w:numId w:val="3"/>
        </w:numPr>
        <w:spacing w:after="366" w:line="259" w:lineRule="auto"/>
        <w:ind w:right="15" w:hanging="360"/>
      </w:pPr>
      <w:r>
        <w:t xml:space="preserve">Those who are not in a relationship for at least one year will be excluded </w:t>
      </w:r>
    </w:p>
    <w:p w14:paraId="28D2DD5B" w14:textId="77777777" w:rsidR="002778CD" w:rsidRDefault="006514C3">
      <w:pPr>
        <w:pStyle w:val="Heading1"/>
        <w:ind w:left="-5" w:right="0"/>
      </w:pPr>
      <w:r>
        <w:t xml:space="preserve">Measures </w:t>
      </w:r>
    </w:p>
    <w:p w14:paraId="3C82AF1F" w14:textId="77777777" w:rsidR="002778CD" w:rsidRDefault="006514C3">
      <w:pPr>
        <w:spacing w:after="132" w:line="265" w:lineRule="auto"/>
        <w:ind w:left="-5" w:right="0"/>
        <w:jc w:val="left"/>
      </w:pPr>
      <w:r>
        <w:rPr>
          <w:i/>
        </w:rPr>
        <w:t xml:space="preserve">Socio-demographic Sheet  </w:t>
      </w:r>
    </w:p>
    <w:p w14:paraId="7C85018A" w14:textId="77777777" w:rsidR="002778CD" w:rsidRDefault="006514C3">
      <w:pPr>
        <w:ind w:left="-5" w:right="15"/>
      </w:pPr>
      <w:r>
        <w:lastRenderedPageBreak/>
        <w:t xml:space="preserve">Using Socio-demographic Sheet details like age, gender, educational qualification, occupation, marital status, nationality, are collected.  </w:t>
      </w:r>
    </w:p>
    <w:p w14:paraId="1598FDB3" w14:textId="77777777" w:rsidR="002778CD" w:rsidRDefault="006514C3">
      <w:pPr>
        <w:spacing w:after="428" w:line="265" w:lineRule="auto"/>
        <w:ind w:left="-5" w:right="0"/>
        <w:jc w:val="left"/>
      </w:pPr>
      <w:r>
        <w:rPr>
          <w:i/>
        </w:rPr>
        <w:t xml:space="preserve">Emotional expressivity scale </w:t>
      </w:r>
    </w:p>
    <w:p w14:paraId="29498B87" w14:textId="77777777" w:rsidR="002778CD" w:rsidRDefault="006514C3">
      <w:pPr>
        <w:ind w:left="-5" w:right="15"/>
      </w:pPr>
      <w:r>
        <w:t xml:space="preserve"> The Berkeley Emotional Expressivity scale (BEES) is designed to measure an individual’s tendency to express emotions openly and effectively. A 16-item scale designed to measure an individual’s emotional expressivity.  The scale is separated into 3 facets: Negative Expressivity, Positive Expressivity, and Impulse Strength. Each item is answered on a 7-point Likert-type ranging from 1 (strongly disagree) to 7 (strongly agree). </w:t>
      </w:r>
    </w:p>
    <w:p w14:paraId="057A892C" w14:textId="77777777" w:rsidR="002778CD" w:rsidRDefault="006514C3">
      <w:pPr>
        <w:ind w:left="-5" w:right="15"/>
      </w:pPr>
      <w:r>
        <w:t xml:space="preserve">The BEES has demonstrated good internal consistency, with Cronbach's alpha coefficients typically reported above 0.80, indicating that the items are reliably measuring emotional expressivity. The scale has shown strong construct validity, correlating well with other measures of emotional expressivity and related constructs, such as emotional intelligence and relationship satisfaction. </w:t>
      </w:r>
    </w:p>
    <w:p w14:paraId="48ED0944" w14:textId="77777777" w:rsidR="002778CD" w:rsidRDefault="006514C3">
      <w:pPr>
        <w:spacing w:after="404" w:line="265" w:lineRule="auto"/>
        <w:ind w:left="-5" w:right="0"/>
        <w:jc w:val="left"/>
      </w:pPr>
      <w:r>
        <w:rPr>
          <w:i/>
        </w:rPr>
        <w:t xml:space="preserve">Communication pattern questionnaire  </w:t>
      </w:r>
    </w:p>
    <w:p w14:paraId="48895CF4" w14:textId="77777777" w:rsidR="002778CD" w:rsidRDefault="006514C3">
      <w:pPr>
        <w:ind w:left="-5" w:right="15"/>
      </w:pPr>
      <w:r>
        <w:t xml:space="preserve">The Communication Patterns Questionnaire-Short Form (CPQ-SF) was developed in 1984 by Christensen and Sullaway. </w:t>
      </w:r>
    </w:p>
    <w:p w14:paraId="58BFE204" w14:textId="77777777" w:rsidR="002778CD" w:rsidRDefault="006514C3">
      <w:pPr>
        <w:ind w:left="-5" w:right="15"/>
      </w:pPr>
      <w:r>
        <w:t xml:space="preserve">The Andrew Christensen and Megan Sullaway Communication Pattern Short Form Questionnaire measures key communication dynamics in romantic relationships, specifically focusing on two primary patterns:  </w:t>
      </w:r>
    </w:p>
    <w:p w14:paraId="544EAA70" w14:textId="77777777" w:rsidR="002778CD" w:rsidRDefault="006514C3">
      <w:pPr>
        <w:ind w:left="-5" w:right="15"/>
      </w:pPr>
      <w:r>
        <w:t xml:space="preserve">Demand/Withdraw: This pattern captures interactions where one partner expresses demands or criticisms, while the other partner tends to withdraw or avoid engagement. This cycle can lead to conflict and relationship dissatisfaction. </w:t>
      </w:r>
    </w:p>
    <w:p w14:paraId="68ED759C" w14:textId="77777777" w:rsidR="002778CD" w:rsidRDefault="006514C3">
      <w:pPr>
        <w:ind w:left="-5" w:right="15"/>
      </w:pPr>
      <w:r>
        <w:lastRenderedPageBreak/>
        <w:t xml:space="preserve">Mutual Constructive Communication: This aspect assesses how well partners communicate in a supportive and constructive manner. It involves open dialogue, active listening, and collaborative problem-solving, contributing to a healthier relational environment. </w:t>
      </w:r>
    </w:p>
    <w:p w14:paraId="78C5C33A" w14:textId="77777777" w:rsidR="002778CD" w:rsidRDefault="006514C3">
      <w:pPr>
        <w:ind w:left="-5" w:right="15"/>
      </w:pPr>
      <w:r>
        <w:t xml:space="preserve">The CPQ has demonstrated good internal consistency, with Cronbach's alpha coefficients typically ranging from 0.70 to 0.90 across various studies. The CPQ has been validated through various studies that demonstrate its ability to distinguish between constructive and destructive communication patterns. It correlates well with other measures of relationship satisfaction and communication effectiveness. </w:t>
      </w:r>
    </w:p>
    <w:p w14:paraId="55DF74F1" w14:textId="77777777" w:rsidR="002778CD" w:rsidRDefault="006514C3">
      <w:pPr>
        <w:spacing w:after="409" w:line="265" w:lineRule="auto"/>
        <w:ind w:left="-5" w:right="0"/>
        <w:jc w:val="left"/>
      </w:pPr>
      <w:r>
        <w:rPr>
          <w:i/>
        </w:rPr>
        <w:t xml:space="preserve">Relationship satisfaction questionnaire  </w:t>
      </w:r>
    </w:p>
    <w:p w14:paraId="7896188A" w14:textId="77777777" w:rsidR="002778CD" w:rsidRDefault="006514C3">
      <w:pPr>
        <w:ind w:left="-5" w:right="15"/>
      </w:pPr>
      <w:r>
        <w:t xml:space="preserve">The Couples Satisfaction Index (CSI-16) is a widely used measure of relationship satisfaction. It evaluates key aspects of romantic relationships, such as emotional connection, communication, and overall happiness. The total score ranges from 0 to 81, with higher scores indicating greater satisfaction. The CSI-16 has high reliability and validity. It has demonstrated excellent internal consistency (Cronbach’s alpha &gt; 0.90) and correlates strongly with other relationship satisfaction measures. It is also sensitive to detecting changes in relationship quality over time. </w:t>
      </w:r>
    </w:p>
    <w:p w14:paraId="313861EA" w14:textId="77777777" w:rsidR="002778CD" w:rsidRDefault="006514C3">
      <w:pPr>
        <w:spacing w:after="410" w:line="259" w:lineRule="auto"/>
        <w:ind w:left="0" w:right="0" w:firstLine="0"/>
        <w:jc w:val="left"/>
      </w:pPr>
      <w:r>
        <w:t xml:space="preserve"> </w:t>
      </w:r>
    </w:p>
    <w:p w14:paraId="5B112A8B" w14:textId="77777777" w:rsidR="002778CD" w:rsidRDefault="006514C3">
      <w:pPr>
        <w:spacing w:after="415" w:line="259" w:lineRule="auto"/>
        <w:ind w:left="0" w:right="0" w:firstLine="0"/>
        <w:jc w:val="left"/>
      </w:pPr>
      <w:r>
        <w:t xml:space="preserve"> </w:t>
      </w:r>
    </w:p>
    <w:p w14:paraId="3C99FCD9" w14:textId="77777777" w:rsidR="002778CD" w:rsidRDefault="006514C3">
      <w:pPr>
        <w:spacing w:after="0" w:line="259" w:lineRule="auto"/>
        <w:ind w:left="0" w:right="0" w:firstLine="0"/>
        <w:jc w:val="left"/>
      </w:pPr>
      <w:r>
        <w:t xml:space="preserve"> </w:t>
      </w:r>
    </w:p>
    <w:p w14:paraId="7A85EF50" w14:textId="77777777" w:rsidR="002778CD" w:rsidRDefault="006514C3">
      <w:pPr>
        <w:pStyle w:val="Heading1"/>
        <w:ind w:left="-5" w:right="0"/>
      </w:pPr>
      <w:r>
        <w:t xml:space="preserve">Table 1   </w:t>
      </w:r>
    </w:p>
    <w:p w14:paraId="7F3AD222" w14:textId="77777777" w:rsidR="002778CD" w:rsidRDefault="006514C3">
      <w:pPr>
        <w:spacing w:after="132" w:line="265" w:lineRule="auto"/>
        <w:ind w:left="-5" w:right="0"/>
        <w:jc w:val="left"/>
      </w:pPr>
      <w:r>
        <w:rPr>
          <w:i/>
        </w:rPr>
        <w:t xml:space="preserve">Reliability of the scale used in the study </w:t>
      </w:r>
    </w:p>
    <w:tbl>
      <w:tblPr>
        <w:tblStyle w:val="TableGrid"/>
        <w:tblW w:w="9369" w:type="dxa"/>
        <w:tblInd w:w="-15" w:type="dxa"/>
        <w:tblCellMar>
          <w:top w:w="16" w:type="dxa"/>
          <w:right w:w="115" w:type="dxa"/>
        </w:tblCellMar>
        <w:tblLook w:val="04A0" w:firstRow="1" w:lastRow="0" w:firstColumn="1" w:lastColumn="0" w:noHBand="0" w:noVBand="1"/>
      </w:tblPr>
      <w:tblGrid>
        <w:gridCol w:w="4802"/>
        <w:gridCol w:w="4567"/>
      </w:tblGrid>
      <w:tr w:rsidR="002778CD" w14:paraId="6F8B21DE" w14:textId="77777777">
        <w:trPr>
          <w:trHeight w:val="560"/>
        </w:trPr>
        <w:tc>
          <w:tcPr>
            <w:tcW w:w="4802" w:type="dxa"/>
            <w:tcBorders>
              <w:top w:val="single" w:sz="4" w:space="0" w:color="000000"/>
              <w:left w:val="nil"/>
              <w:bottom w:val="single" w:sz="4" w:space="0" w:color="000000"/>
              <w:right w:val="nil"/>
            </w:tcBorders>
          </w:tcPr>
          <w:p w14:paraId="0E9C6F25" w14:textId="77777777" w:rsidR="002778CD" w:rsidRDefault="006514C3">
            <w:pPr>
              <w:spacing w:line="259" w:lineRule="auto"/>
              <w:ind w:left="125" w:right="0" w:firstLine="0"/>
              <w:jc w:val="left"/>
            </w:pPr>
            <w:r>
              <w:t xml:space="preserve">Scale  </w:t>
            </w:r>
          </w:p>
        </w:tc>
        <w:tc>
          <w:tcPr>
            <w:tcW w:w="4567" w:type="dxa"/>
            <w:tcBorders>
              <w:top w:val="single" w:sz="4" w:space="0" w:color="000000"/>
              <w:left w:val="nil"/>
              <w:bottom w:val="single" w:sz="4" w:space="0" w:color="000000"/>
              <w:right w:val="nil"/>
            </w:tcBorders>
          </w:tcPr>
          <w:p w14:paraId="22609D9C" w14:textId="77777777" w:rsidR="002778CD" w:rsidRDefault="006514C3">
            <w:pPr>
              <w:spacing w:line="259" w:lineRule="auto"/>
              <w:ind w:left="0" w:right="0" w:firstLine="0"/>
              <w:jc w:val="left"/>
            </w:pPr>
            <w:r>
              <w:t xml:space="preserve">Cronbach’s alpha </w:t>
            </w:r>
          </w:p>
        </w:tc>
      </w:tr>
      <w:tr w:rsidR="002778CD" w14:paraId="50C719FD" w14:textId="77777777">
        <w:trPr>
          <w:trHeight w:val="427"/>
        </w:trPr>
        <w:tc>
          <w:tcPr>
            <w:tcW w:w="4802" w:type="dxa"/>
            <w:tcBorders>
              <w:top w:val="single" w:sz="4" w:space="0" w:color="000000"/>
              <w:left w:val="nil"/>
              <w:bottom w:val="nil"/>
              <w:right w:val="nil"/>
            </w:tcBorders>
          </w:tcPr>
          <w:p w14:paraId="479F2454" w14:textId="77777777" w:rsidR="002778CD" w:rsidRDefault="006514C3">
            <w:pPr>
              <w:spacing w:line="259" w:lineRule="auto"/>
              <w:ind w:left="125" w:right="0" w:firstLine="0"/>
              <w:jc w:val="left"/>
            </w:pPr>
            <w:r>
              <w:t xml:space="preserve">Emotional expressivity </w:t>
            </w:r>
          </w:p>
        </w:tc>
        <w:tc>
          <w:tcPr>
            <w:tcW w:w="4567" w:type="dxa"/>
            <w:tcBorders>
              <w:top w:val="single" w:sz="4" w:space="0" w:color="000000"/>
              <w:left w:val="nil"/>
              <w:bottom w:val="nil"/>
              <w:right w:val="nil"/>
            </w:tcBorders>
          </w:tcPr>
          <w:p w14:paraId="3F418CE6" w14:textId="77777777" w:rsidR="002778CD" w:rsidRDefault="006514C3">
            <w:pPr>
              <w:spacing w:line="259" w:lineRule="auto"/>
              <w:ind w:left="0" w:right="0" w:firstLine="0"/>
              <w:jc w:val="left"/>
            </w:pPr>
            <w:r>
              <w:rPr>
                <w:rFonts w:ascii="Calibri" w:eastAsia="Calibri" w:hAnsi="Calibri" w:cs="Calibri"/>
                <w:sz w:val="22"/>
              </w:rPr>
              <w:t>0.843</w:t>
            </w:r>
            <w:r>
              <w:t xml:space="preserve"> </w:t>
            </w:r>
          </w:p>
        </w:tc>
      </w:tr>
      <w:tr w:rsidR="002778CD" w14:paraId="5591E20E" w14:textId="77777777">
        <w:trPr>
          <w:trHeight w:val="553"/>
        </w:trPr>
        <w:tc>
          <w:tcPr>
            <w:tcW w:w="4802" w:type="dxa"/>
            <w:tcBorders>
              <w:top w:val="nil"/>
              <w:left w:val="nil"/>
              <w:bottom w:val="nil"/>
              <w:right w:val="nil"/>
            </w:tcBorders>
            <w:vAlign w:val="center"/>
          </w:tcPr>
          <w:p w14:paraId="013CCEDD" w14:textId="77777777" w:rsidR="002778CD" w:rsidRDefault="006514C3">
            <w:pPr>
              <w:spacing w:line="259" w:lineRule="auto"/>
              <w:ind w:left="125" w:right="0" w:firstLine="0"/>
              <w:jc w:val="left"/>
            </w:pPr>
            <w:r>
              <w:lastRenderedPageBreak/>
              <w:t xml:space="preserve">Communication pattern </w:t>
            </w:r>
          </w:p>
        </w:tc>
        <w:tc>
          <w:tcPr>
            <w:tcW w:w="4567" w:type="dxa"/>
            <w:tcBorders>
              <w:top w:val="nil"/>
              <w:left w:val="nil"/>
              <w:bottom w:val="nil"/>
              <w:right w:val="nil"/>
            </w:tcBorders>
            <w:vAlign w:val="center"/>
          </w:tcPr>
          <w:p w14:paraId="14D8A07F" w14:textId="77777777" w:rsidR="002778CD" w:rsidRDefault="006514C3">
            <w:pPr>
              <w:spacing w:line="259" w:lineRule="auto"/>
              <w:ind w:left="0" w:right="0" w:firstLine="0"/>
              <w:jc w:val="left"/>
            </w:pPr>
            <w:r>
              <w:rPr>
                <w:rFonts w:ascii="Calibri" w:eastAsia="Calibri" w:hAnsi="Calibri" w:cs="Calibri"/>
                <w:sz w:val="22"/>
              </w:rPr>
              <w:t>0.712</w:t>
            </w:r>
            <w:r>
              <w:t xml:space="preserve"> </w:t>
            </w:r>
          </w:p>
        </w:tc>
      </w:tr>
      <w:tr w:rsidR="002778CD" w14:paraId="0EDA2D64" w14:textId="77777777">
        <w:trPr>
          <w:trHeight w:val="686"/>
        </w:trPr>
        <w:tc>
          <w:tcPr>
            <w:tcW w:w="4802" w:type="dxa"/>
            <w:tcBorders>
              <w:top w:val="nil"/>
              <w:left w:val="nil"/>
              <w:bottom w:val="single" w:sz="4" w:space="0" w:color="000000"/>
              <w:right w:val="nil"/>
            </w:tcBorders>
          </w:tcPr>
          <w:p w14:paraId="589A2816" w14:textId="77777777" w:rsidR="002778CD" w:rsidRDefault="006514C3">
            <w:pPr>
              <w:spacing w:line="259" w:lineRule="auto"/>
              <w:ind w:left="125" w:right="0" w:firstLine="0"/>
              <w:jc w:val="left"/>
            </w:pPr>
            <w:r>
              <w:t xml:space="preserve">Relationship satisfaction </w:t>
            </w:r>
          </w:p>
        </w:tc>
        <w:tc>
          <w:tcPr>
            <w:tcW w:w="4567" w:type="dxa"/>
            <w:tcBorders>
              <w:top w:val="nil"/>
              <w:left w:val="nil"/>
              <w:bottom w:val="single" w:sz="4" w:space="0" w:color="000000"/>
              <w:right w:val="nil"/>
            </w:tcBorders>
          </w:tcPr>
          <w:p w14:paraId="2D00B2DA" w14:textId="77777777" w:rsidR="002778CD" w:rsidRDefault="006514C3">
            <w:pPr>
              <w:spacing w:line="259" w:lineRule="auto"/>
              <w:ind w:left="0" w:right="0" w:firstLine="0"/>
              <w:jc w:val="left"/>
            </w:pPr>
            <w:r>
              <w:rPr>
                <w:rFonts w:ascii="Calibri" w:eastAsia="Calibri" w:hAnsi="Calibri" w:cs="Calibri"/>
                <w:sz w:val="22"/>
              </w:rPr>
              <w:t>0.949</w:t>
            </w:r>
            <w:r>
              <w:t xml:space="preserve"> </w:t>
            </w:r>
          </w:p>
        </w:tc>
      </w:tr>
    </w:tbl>
    <w:p w14:paraId="630C00C9" w14:textId="77777777" w:rsidR="002778CD" w:rsidRDefault="006514C3">
      <w:pPr>
        <w:spacing w:after="415" w:line="259" w:lineRule="auto"/>
        <w:ind w:left="0" w:right="0" w:firstLine="0"/>
        <w:jc w:val="left"/>
      </w:pPr>
      <w:r>
        <w:t xml:space="preserve"> </w:t>
      </w:r>
    </w:p>
    <w:p w14:paraId="5E870658" w14:textId="77777777" w:rsidR="002778CD" w:rsidRDefault="006514C3">
      <w:pPr>
        <w:spacing w:after="250" w:line="259" w:lineRule="auto"/>
        <w:ind w:left="-5" w:right="15"/>
      </w:pPr>
      <w:r>
        <w:t xml:space="preserve">Table 1 presents the reliability of the scales used in the study, assessed using Cronbach’s alpha. </w:t>
      </w:r>
    </w:p>
    <w:p w14:paraId="7D0B4A50" w14:textId="77777777" w:rsidR="002778CD" w:rsidRDefault="006514C3">
      <w:pPr>
        <w:ind w:left="-5" w:right="15"/>
      </w:pPr>
      <w:r>
        <w:t xml:space="preserve">The emotional expressivity scale demonstrated good internal consistency with an alpha value of 0.843, indicating that the items within this scale reliably measure the underlying construct. The communication pattern scale showed acceptable reliability with a Cronbach’s alpha of 0.712, suggesting moderate internal consistency. The relationship satisfaction scale exhibited excellent reliability, with an alpha value of 0.949, indicating a very high level of internal consistency. Overall, these results suggest that the scales used in the study are reliable measures for assessing emotional expressivity, communication patterns, and relationship satisfaction, supporting the robustness of the data collection instruments. </w:t>
      </w:r>
    </w:p>
    <w:p w14:paraId="352ED1EE" w14:textId="77777777" w:rsidR="002778CD" w:rsidRDefault="006514C3">
      <w:pPr>
        <w:pStyle w:val="Heading1"/>
        <w:ind w:left="-5" w:right="0"/>
      </w:pPr>
      <w:r>
        <w:t xml:space="preserve">Procedure  </w:t>
      </w:r>
    </w:p>
    <w:p w14:paraId="60385C78" w14:textId="77777777" w:rsidR="002778CD" w:rsidRDefault="006514C3">
      <w:pPr>
        <w:spacing w:after="0"/>
        <w:ind w:left="-5" w:right="15"/>
      </w:pPr>
      <w:r>
        <w:t xml:space="preserve">The data for the study will be collected using Google Forms. The population of young adults from 20 to 35 years will be taken from India. A total of 200 samples will be collected a brief screening questionnaire will be used to assess eligibility, ensuring participants meet the inclusion criteria. Informed consent will be obtained, providing an overview of the study's purpose and procedures. </w:t>
      </w:r>
    </w:p>
    <w:p w14:paraId="6D404C98" w14:textId="77777777" w:rsidR="002778CD" w:rsidRDefault="006514C3">
      <w:pPr>
        <w:ind w:left="-5" w:right="15"/>
      </w:pPr>
      <w:r>
        <w:t xml:space="preserve">Participants will then complete an online survey hosted on Google Forms, which will include the Emotional Expressivity Scale, the Communication Patterns Questionnaire, and the Perceived Relationship Quality Components Scale, with an estimated completion time of 20-30 minutes. All responses will be collected anonymously through Google Forms and stored securely to maintain confidentiality. Data collection will occur over a set period (e.g., 4-6 weeks), and statistical </w:t>
      </w:r>
      <w:r>
        <w:lastRenderedPageBreak/>
        <w:t xml:space="preserve">analyses will be conducted using software such as SPSS to explore the relationships among the variables </w:t>
      </w:r>
    </w:p>
    <w:p w14:paraId="56C75DBA" w14:textId="77777777" w:rsidR="002778CD" w:rsidRDefault="006514C3">
      <w:pPr>
        <w:ind w:left="-5" w:right="15"/>
      </w:pPr>
      <w:r>
        <w:rPr>
          <w:b/>
        </w:rPr>
        <w:t xml:space="preserve">Ethical Guidelines  </w:t>
      </w:r>
      <w:r>
        <w:t xml:space="preserve">informed consent from participants by clearly explaining the study's purpose, procedures, and any potential risks. Confidentiality is essential, so all participant data should be kept private, using unique identifiers and secure storage methods. Participation must be voluntary, allowing individuals to withdraw at any time without facing negative consequences. It’s important to minimize harm by assessing any psychological risks and providing support resources if participants feel distressed. After the study, a debriefing session should be conducted to explain the study's goals and findings, while also answering any questions participants may have. Maintaining data integrity is crucial, meaning that data should be collected and analyzed honestly, with findings reported accurately, regardless of the outcomes. Cultural sensitivity must be practiced to respect participants’ diverse backgrounds and experiences throughout the study </w:t>
      </w:r>
      <w:r>
        <w:rPr>
          <w:b/>
        </w:rPr>
        <w:t xml:space="preserve">Data analysis  </w:t>
      </w:r>
    </w:p>
    <w:p w14:paraId="396381D0" w14:textId="77777777" w:rsidR="002778CD" w:rsidRDefault="006514C3">
      <w:pPr>
        <w:ind w:left="-5" w:right="15"/>
      </w:pPr>
      <w:r>
        <w:t xml:space="preserve">There are three key variables: emotional expressivity and communication patterns (independent variables) and relationship satisfaction (dependent variable). The sample size will consist of approximately 200 young adults aged 20 to 35, ensuring a diverse and representative group. The collected data were analyzed using Jamovi. Since the population is not normally distributed, Spearman's Rank Correlation and Regression Analysis were conducted. All analyses were performed in Jamovi, with statistical significance set at p &lt; 0.05. </w:t>
      </w:r>
    </w:p>
    <w:p w14:paraId="3977C8DA" w14:textId="77777777" w:rsidR="002778CD" w:rsidRDefault="006514C3">
      <w:pPr>
        <w:spacing w:after="410" w:line="259" w:lineRule="auto"/>
        <w:ind w:left="0" w:right="0" w:firstLine="0"/>
        <w:jc w:val="left"/>
      </w:pPr>
      <w:r>
        <w:t xml:space="preserve"> </w:t>
      </w:r>
    </w:p>
    <w:p w14:paraId="43612731" w14:textId="77777777" w:rsidR="002778CD" w:rsidRDefault="006514C3">
      <w:pPr>
        <w:pStyle w:val="Heading1"/>
        <w:ind w:left="-5" w:right="0"/>
      </w:pPr>
      <w:r>
        <w:t xml:space="preserve">Table 2  </w:t>
      </w:r>
    </w:p>
    <w:p w14:paraId="01294E08" w14:textId="77777777" w:rsidR="002778CD" w:rsidRDefault="006514C3">
      <w:pPr>
        <w:spacing w:after="132" w:line="265" w:lineRule="auto"/>
        <w:ind w:left="-5" w:right="0"/>
        <w:jc w:val="left"/>
      </w:pPr>
      <w:r>
        <w:rPr>
          <w:i/>
        </w:rPr>
        <w:t xml:space="preserve">Normality of the scales used in the study </w:t>
      </w:r>
    </w:p>
    <w:tbl>
      <w:tblPr>
        <w:tblStyle w:val="TableGrid"/>
        <w:tblW w:w="9369" w:type="dxa"/>
        <w:tblInd w:w="-15" w:type="dxa"/>
        <w:tblCellMar>
          <w:top w:w="16" w:type="dxa"/>
          <w:right w:w="115" w:type="dxa"/>
        </w:tblCellMar>
        <w:tblLook w:val="04A0" w:firstRow="1" w:lastRow="0" w:firstColumn="1" w:lastColumn="0" w:noHBand="0" w:noVBand="1"/>
      </w:tblPr>
      <w:tblGrid>
        <w:gridCol w:w="3242"/>
        <w:gridCol w:w="3116"/>
        <w:gridCol w:w="3011"/>
      </w:tblGrid>
      <w:tr w:rsidR="002778CD" w14:paraId="2ECA0D61" w14:textId="77777777">
        <w:trPr>
          <w:trHeight w:val="560"/>
        </w:trPr>
        <w:tc>
          <w:tcPr>
            <w:tcW w:w="3242" w:type="dxa"/>
            <w:vMerge w:val="restart"/>
            <w:tcBorders>
              <w:top w:val="single" w:sz="4" w:space="0" w:color="000000"/>
              <w:left w:val="nil"/>
              <w:bottom w:val="nil"/>
              <w:right w:val="nil"/>
            </w:tcBorders>
          </w:tcPr>
          <w:p w14:paraId="28A34A78" w14:textId="77777777" w:rsidR="002778CD" w:rsidRDefault="006514C3">
            <w:pPr>
              <w:spacing w:after="260" w:line="259" w:lineRule="auto"/>
              <w:ind w:left="125" w:right="0" w:firstLine="0"/>
              <w:jc w:val="left"/>
            </w:pPr>
            <w:r>
              <w:lastRenderedPageBreak/>
              <w:t xml:space="preserve"> </w:t>
            </w:r>
          </w:p>
          <w:p w14:paraId="1B6CB4F7" w14:textId="77777777" w:rsidR="002778CD" w:rsidRDefault="006514C3">
            <w:pPr>
              <w:spacing w:after="265" w:line="259" w:lineRule="auto"/>
              <w:ind w:left="125" w:right="0" w:firstLine="0"/>
              <w:jc w:val="left"/>
            </w:pPr>
            <w:r>
              <w:t xml:space="preserve"> </w:t>
            </w:r>
          </w:p>
          <w:p w14:paraId="34671EC4" w14:textId="77777777" w:rsidR="002778CD" w:rsidRDefault="006514C3">
            <w:pPr>
              <w:spacing w:line="259" w:lineRule="auto"/>
              <w:ind w:left="125" w:right="0" w:firstLine="0"/>
              <w:jc w:val="left"/>
            </w:pPr>
            <w:r>
              <w:t xml:space="preserve">Emotional expressivity </w:t>
            </w:r>
          </w:p>
        </w:tc>
        <w:tc>
          <w:tcPr>
            <w:tcW w:w="3116" w:type="dxa"/>
            <w:tcBorders>
              <w:top w:val="single" w:sz="4" w:space="0" w:color="000000"/>
              <w:left w:val="nil"/>
              <w:bottom w:val="single" w:sz="4" w:space="0" w:color="000000"/>
              <w:right w:val="nil"/>
            </w:tcBorders>
          </w:tcPr>
          <w:p w14:paraId="73141BC8" w14:textId="77777777" w:rsidR="002778CD" w:rsidRDefault="006514C3">
            <w:pPr>
              <w:spacing w:line="259" w:lineRule="auto"/>
              <w:ind w:left="0" w:right="0" w:firstLine="0"/>
              <w:jc w:val="left"/>
            </w:pPr>
            <w:r>
              <w:t xml:space="preserve">Shapiro wilk </w:t>
            </w:r>
          </w:p>
        </w:tc>
        <w:tc>
          <w:tcPr>
            <w:tcW w:w="3011" w:type="dxa"/>
            <w:tcBorders>
              <w:top w:val="single" w:sz="4" w:space="0" w:color="000000"/>
              <w:left w:val="nil"/>
              <w:bottom w:val="single" w:sz="4" w:space="0" w:color="000000"/>
              <w:right w:val="nil"/>
            </w:tcBorders>
          </w:tcPr>
          <w:p w14:paraId="657AB04B" w14:textId="77777777" w:rsidR="002778CD" w:rsidRDefault="006514C3">
            <w:pPr>
              <w:spacing w:line="259" w:lineRule="auto"/>
              <w:ind w:left="0" w:right="0" w:firstLine="0"/>
              <w:jc w:val="left"/>
            </w:pPr>
            <w:r>
              <w:t xml:space="preserve"> </w:t>
            </w:r>
          </w:p>
        </w:tc>
      </w:tr>
      <w:tr w:rsidR="002778CD" w14:paraId="46A49CA8" w14:textId="77777777">
        <w:trPr>
          <w:trHeight w:val="565"/>
        </w:trPr>
        <w:tc>
          <w:tcPr>
            <w:tcW w:w="0" w:type="auto"/>
            <w:vMerge/>
            <w:tcBorders>
              <w:top w:val="nil"/>
              <w:left w:val="nil"/>
              <w:bottom w:val="nil"/>
              <w:right w:val="nil"/>
            </w:tcBorders>
          </w:tcPr>
          <w:p w14:paraId="18701DCE" w14:textId="77777777" w:rsidR="002778CD" w:rsidRDefault="002778CD">
            <w:pPr>
              <w:spacing w:line="259" w:lineRule="auto"/>
              <w:ind w:left="0" w:right="0" w:firstLine="0"/>
              <w:jc w:val="left"/>
            </w:pPr>
          </w:p>
        </w:tc>
        <w:tc>
          <w:tcPr>
            <w:tcW w:w="3116" w:type="dxa"/>
            <w:tcBorders>
              <w:top w:val="single" w:sz="4" w:space="0" w:color="000000"/>
              <w:left w:val="nil"/>
              <w:bottom w:val="single" w:sz="4" w:space="0" w:color="000000"/>
              <w:right w:val="nil"/>
            </w:tcBorders>
          </w:tcPr>
          <w:p w14:paraId="203419F7" w14:textId="77777777" w:rsidR="002778CD" w:rsidRDefault="006514C3">
            <w:pPr>
              <w:spacing w:line="259" w:lineRule="auto"/>
              <w:ind w:left="0" w:right="0" w:firstLine="0"/>
              <w:jc w:val="left"/>
            </w:pPr>
            <w:r>
              <w:t xml:space="preserve">W </w:t>
            </w:r>
          </w:p>
        </w:tc>
        <w:tc>
          <w:tcPr>
            <w:tcW w:w="3011" w:type="dxa"/>
            <w:tcBorders>
              <w:top w:val="single" w:sz="4" w:space="0" w:color="000000"/>
              <w:left w:val="nil"/>
              <w:bottom w:val="single" w:sz="4" w:space="0" w:color="000000"/>
              <w:right w:val="nil"/>
            </w:tcBorders>
          </w:tcPr>
          <w:p w14:paraId="09D4E011" w14:textId="77777777" w:rsidR="002778CD" w:rsidRDefault="006514C3">
            <w:pPr>
              <w:spacing w:line="259" w:lineRule="auto"/>
              <w:ind w:left="0" w:right="0" w:firstLine="0"/>
              <w:jc w:val="left"/>
            </w:pPr>
            <w:r>
              <w:t xml:space="preserve">P </w:t>
            </w:r>
          </w:p>
        </w:tc>
      </w:tr>
      <w:tr w:rsidR="002778CD" w14:paraId="70353046" w14:textId="77777777">
        <w:trPr>
          <w:trHeight w:val="424"/>
        </w:trPr>
        <w:tc>
          <w:tcPr>
            <w:tcW w:w="0" w:type="auto"/>
            <w:vMerge/>
            <w:tcBorders>
              <w:top w:val="nil"/>
              <w:left w:val="nil"/>
              <w:bottom w:val="nil"/>
              <w:right w:val="nil"/>
            </w:tcBorders>
          </w:tcPr>
          <w:p w14:paraId="341AA084" w14:textId="77777777" w:rsidR="002778CD" w:rsidRDefault="002778CD">
            <w:pPr>
              <w:spacing w:line="259" w:lineRule="auto"/>
              <w:ind w:left="0" w:right="0" w:firstLine="0"/>
              <w:jc w:val="left"/>
            </w:pPr>
          </w:p>
        </w:tc>
        <w:tc>
          <w:tcPr>
            <w:tcW w:w="3116" w:type="dxa"/>
            <w:tcBorders>
              <w:top w:val="single" w:sz="4" w:space="0" w:color="000000"/>
              <w:left w:val="nil"/>
              <w:bottom w:val="nil"/>
              <w:right w:val="nil"/>
            </w:tcBorders>
          </w:tcPr>
          <w:p w14:paraId="7C8CA65D" w14:textId="77777777" w:rsidR="002778CD" w:rsidRDefault="006514C3">
            <w:pPr>
              <w:spacing w:line="259" w:lineRule="auto"/>
              <w:ind w:left="0" w:right="0" w:firstLine="0"/>
              <w:jc w:val="left"/>
            </w:pPr>
            <w:r>
              <w:rPr>
                <w:rFonts w:ascii="Calibri" w:eastAsia="Calibri" w:hAnsi="Calibri" w:cs="Calibri"/>
                <w:sz w:val="22"/>
              </w:rPr>
              <w:t>0.9836</w:t>
            </w:r>
            <w:r>
              <w:t xml:space="preserve"> </w:t>
            </w:r>
          </w:p>
        </w:tc>
        <w:tc>
          <w:tcPr>
            <w:tcW w:w="3011" w:type="dxa"/>
            <w:tcBorders>
              <w:top w:val="single" w:sz="4" w:space="0" w:color="000000"/>
              <w:left w:val="nil"/>
              <w:bottom w:val="nil"/>
              <w:right w:val="nil"/>
            </w:tcBorders>
          </w:tcPr>
          <w:p w14:paraId="3AD749C0" w14:textId="77777777" w:rsidR="002778CD" w:rsidRDefault="006514C3">
            <w:pPr>
              <w:spacing w:line="259" w:lineRule="auto"/>
              <w:ind w:left="0" w:right="0" w:firstLine="0"/>
              <w:jc w:val="left"/>
            </w:pPr>
            <w:r>
              <w:rPr>
                <w:rFonts w:ascii="Calibri" w:eastAsia="Calibri" w:hAnsi="Calibri" w:cs="Calibri"/>
                <w:sz w:val="22"/>
              </w:rPr>
              <w:t>0.019</w:t>
            </w:r>
            <w:r>
              <w:t xml:space="preserve"> </w:t>
            </w:r>
          </w:p>
        </w:tc>
      </w:tr>
      <w:tr w:rsidR="002778CD" w14:paraId="0A600053" w14:textId="77777777">
        <w:trPr>
          <w:trHeight w:val="553"/>
        </w:trPr>
        <w:tc>
          <w:tcPr>
            <w:tcW w:w="3242" w:type="dxa"/>
            <w:tcBorders>
              <w:top w:val="nil"/>
              <w:left w:val="nil"/>
              <w:bottom w:val="nil"/>
              <w:right w:val="nil"/>
            </w:tcBorders>
            <w:vAlign w:val="center"/>
          </w:tcPr>
          <w:p w14:paraId="4389F25A" w14:textId="77777777" w:rsidR="002778CD" w:rsidRDefault="006514C3">
            <w:pPr>
              <w:spacing w:line="259" w:lineRule="auto"/>
              <w:ind w:left="125" w:right="0" w:firstLine="0"/>
              <w:jc w:val="left"/>
            </w:pPr>
            <w:r>
              <w:t xml:space="preserve">Communication pattern </w:t>
            </w:r>
          </w:p>
        </w:tc>
        <w:tc>
          <w:tcPr>
            <w:tcW w:w="3116" w:type="dxa"/>
            <w:tcBorders>
              <w:top w:val="nil"/>
              <w:left w:val="nil"/>
              <w:bottom w:val="nil"/>
              <w:right w:val="nil"/>
            </w:tcBorders>
            <w:vAlign w:val="center"/>
          </w:tcPr>
          <w:p w14:paraId="1E234987" w14:textId="77777777" w:rsidR="002778CD" w:rsidRDefault="006514C3">
            <w:pPr>
              <w:spacing w:line="259" w:lineRule="auto"/>
              <w:ind w:left="0" w:right="0" w:firstLine="0"/>
              <w:jc w:val="left"/>
            </w:pPr>
            <w:r>
              <w:rPr>
                <w:rFonts w:ascii="Calibri" w:eastAsia="Calibri" w:hAnsi="Calibri" w:cs="Calibri"/>
                <w:sz w:val="22"/>
              </w:rPr>
              <w:t>0.0509</w:t>
            </w:r>
            <w:r>
              <w:t xml:space="preserve"> </w:t>
            </w:r>
          </w:p>
        </w:tc>
        <w:tc>
          <w:tcPr>
            <w:tcW w:w="3011" w:type="dxa"/>
            <w:tcBorders>
              <w:top w:val="nil"/>
              <w:left w:val="nil"/>
              <w:bottom w:val="nil"/>
              <w:right w:val="nil"/>
            </w:tcBorders>
            <w:vAlign w:val="center"/>
          </w:tcPr>
          <w:p w14:paraId="4AC889EC" w14:textId="77777777" w:rsidR="002778CD" w:rsidRDefault="006514C3">
            <w:pPr>
              <w:spacing w:line="259" w:lineRule="auto"/>
              <w:ind w:left="0" w:right="0" w:firstLine="0"/>
              <w:jc w:val="left"/>
            </w:pPr>
            <w:r>
              <w:rPr>
                <w:rFonts w:ascii="Calibri" w:eastAsia="Calibri" w:hAnsi="Calibri" w:cs="Calibri"/>
                <w:sz w:val="22"/>
              </w:rPr>
              <w:t>&lt;.001</w:t>
            </w:r>
            <w:r>
              <w:t xml:space="preserve"> </w:t>
            </w:r>
          </w:p>
        </w:tc>
      </w:tr>
      <w:tr w:rsidR="002778CD" w14:paraId="269AB829" w14:textId="77777777">
        <w:trPr>
          <w:trHeight w:val="689"/>
        </w:trPr>
        <w:tc>
          <w:tcPr>
            <w:tcW w:w="3242" w:type="dxa"/>
            <w:tcBorders>
              <w:top w:val="nil"/>
              <w:left w:val="nil"/>
              <w:bottom w:val="single" w:sz="4" w:space="0" w:color="000000"/>
              <w:right w:val="nil"/>
            </w:tcBorders>
          </w:tcPr>
          <w:p w14:paraId="1FF91E9C" w14:textId="77777777" w:rsidR="002778CD" w:rsidRDefault="006514C3">
            <w:pPr>
              <w:spacing w:line="259" w:lineRule="auto"/>
              <w:ind w:left="125" w:right="0" w:firstLine="0"/>
              <w:jc w:val="left"/>
            </w:pPr>
            <w:r>
              <w:t xml:space="preserve">Relationship satisfaction </w:t>
            </w:r>
          </w:p>
        </w:tc>
        <w:tc>
          <w:tcPr>
            <w:tcW w:w="3116" w:type="dxa"/>
            <w:tcBorders>
              <w:top w:val="nil"/>
              <w:left w:val="nil"/>
              <w:bottom w:val="single" w:sz="4" w:space="0" w:color="000000"/>
              <w:right w:val="nil"/>
            </w:tcBorders>
          </w:tcPr>
          <w:p w14:paraId="331811D3" w14:textId="77777777" w:rsidR="002778CD" w:rsidRDefault="006514C3">
            <w:pPr>
              <w:spacing w:line="259" w:lineRule="auto"/>
              <w:ind w:left="0" w:right="0" w:firstLine="0"/>
              <w:jc w:val="left"/>
            </w:pPr>
            <w:r>
              <w:rPr>
                <w:rFonts w:ascii="Calibri" w:eastAsia="Calibri" w:hAnsi="Calibri" w:cs="Calibri"/>
                <w:sz w:val="22"/>
              </w:rPr>
              <w:t>0.9556</w:t>
            </w:r>
            <w:r>
              <w:t xml:space="preserve"> </w:t>
            </w:r>
          </w:p>
        </w:tc>
        <w:tc>
          <w:tcPr>
            <w:tcW w:w="3011" w:type="dxa"/>
            <w:tcBorders>
              <w:top w:val="nil"/>
              <w:left w:val="nil"/>
              <w:bottom w:val="single" w:sz="4" w:space="0" w:color="000000"/>
              <w:right w:val="nil"/>
            </w:tcBorders>
          </w:tcPr>
          <w:p w14:paraId="3D70AC9C" w14:textId="77777777" w:rsidR="002778CD" w:rsidRDefault="006514C3">
            <w:pPr>
              <w:spacing w:line="259" w:lineRule="auto"/>
              <w:ind w:left="0" w:right="0" w:firstLine="0"/>
              <w:jc w:val="left"/>
            </w:pPr>
            <w:r>
              <w:rPr>
                <w:rFonts w:ascii="Calibri" w:eastAsia="Calibri" w:hAnsi="Calibri" w:cs="Calibri"/>
                <w:sz w:val="22"/>
              </w:rPr>
              <w:t>&lt;.001</w:t>
            </w:r>
            <w:r>
              <w:t xml:space="preserve"> </w:t>
            </w:r>
          </w:p>
        </w:tc>
      </w:tr>
    </w:tbl>
    <w:p w14:paraId="1897CE6B" w14:textId="77777777" w:rsidR="002778CD" w:rsidRDefault="006514C3">
      <w:pPr>
        <w:spacing w:after="410" w:line="259" w:lineRule="auto"/>
        <w:ind w:left="0" w:right="0" w:firstLine="0"/>
        <w:jc w:val="left"/>
      </w:pPr>
      <w:r>
        <w:rPr>
          <w:b/>
        </w:rPr>
        <w:t xml:space="preserve"> </w:t>
      </w:r>
    </w:p>
    <w:p w14:paraId="12D6AA54" w14:textId="77777777" w:rsidR="002778CD" w:rsidRDefault="006514C3">
      <w:pPr>
        <w:ind w:left="-5" w:right="15"/>
      </w:pPr>
      <w:r>
        <w:t xml:space="preserve">Table 2 presents the outcome of the Shapiro-Wilk test for normality of the study's scales. For the emotional expressivity scale, the test statistic (W = 0.9836) and p-value (p = 0.019) reflect a significant non-normality since the p-value is below 0.05. The scale of communication pattern presents a W value equal to 0.0509 with a very significant p-value (p &lt; 0.001), which indicates a strong deviation from normality. Likewise, the relationship satisfaction scale presents a W value equal to 0.9556 and a p-value &lt; 0.001, representing non-normality. </w:t>
      </w:r>
    </w:p>
    <w:p w14:paraId="5051089E" w14:textId="77777777" w:rsidR="002778CD" w:rsidRDefault="006514C3">
      <w:pPr>
        <w:spacing w:after="410" w:line="259" w:lineRule="auto"/>
        <w:ind w:left="0" w:right="0" w:firstLine="0"/>
        <w:jc w:val="left"/>
      </w:pPr>
      <w:r>
        <w:t xml:space="preserve"> </w:t>
      </w:r>
    </w:p>
    <w:p w14:paraId="4FC486C4" w14:textId="77777777" w:rsidR="002778CD" w:rsidRDefault="006514C3">
      <w:pPr>
        <w:spacing w:after="410" w:line="259" w:lineRule="auto"/>
        <w:ind w:left="0" w:right="0" w:firstLine="0"/>
        <w:jc w:val="left"/>
      </w:pPr>
      <w:r>
        <w:t xml:space="preserve"> </w:t>
      </w:r>
    </w:p>
    <w:p w14:paraId="4172E039" w14:textId="77777777" w:rsidR="002778CD" w:rsidRDefault="006514C3">
      <w:pPr>
        <w:spacing w:after="415" w:line="259" w:lineRule="auto"/>
        <w:ind w:left="0" w:right="0" w:firstLine="0"/>
        <w:jc w:val="left"/>
      </w:pPr>
      <w:r>
        <w:t xml:space="preserve"> </w:t>
      </w:r>
    </w:p>
    <w:p w14:paraId="6F10CE6F" w14:textId="77777777" w:rsidR="002778CD" w:rsidRDefault="006514C3">
      <w:pPr>
        <w:spacing w:after="0" w:line="259" w:lineRule="auto"/>
        <w:ind w:left="0" w:right="0" w:firstLine="0"/>
        <w:jc w:val="left"/>
      </w:pPr>
      <w:r>
        <w:t xml:space="preserve">  </w:t>
      </w:r>
    </w:p>
    <w:p w14:paraId="72CC6F75" w14:textId="77777777" w:rsidR="002778CD" w:rsidRDefault="006514C3">
      <w:pPr>
        <w:spacing w:after="415" w:line="259" w:lineRule="auto"/>
        <w:ind w:left="0" w:right="0" w:firstLine="0"/>
        <w:jc w:val="left"/>
      </w:pPr>
      <w:r>
        <w:t xml:space="preserve"> </w:t>
      </w:r>
    </w:p>
    <w:p w14:paraId="27DCD484" w14:textId="77777777" w:rsidR="002778CD" w:rsidRDefault="006514C3">
      <w:pPr>
        <w:spacing w:after="410" w:line="259" w:lineRule="auto"/>
        <w:ind w:left="0" w:right="0" w:firstLine="0"/>
        <w:jc w:val="left"/>
      </w:pPr>
      <w:r>
        <w:t xml:space="preserve"> </w:t>
      </w:r>
    </w:p>
    <w:p w14:paraId="5DD18CEA" w14:textId="77777777" w:rsidR="002778CD" w:rsidRDefault="006514C3">
      <w:pPr>
        <w:spacing w:after="415" w:line="259" w:lineRule="auto"/>
        <w:ind w:left="0" w:right="0" w:firstLine="0"/>
        <w:jc w:val="left"/>
      </w:pPr>
      <w:r>
        <w:t xml:space="preserve"> </w:t>
      </w:r>
    </w:p>
    <w:p w14:paraId="4B17D95B" w14:textId="77777777" w:rsidR="002778CD" w:rsidRDefault="006514C3">
      <w:pPr>
        <w:spacing w:after="410" w:line="259" w:lineRule="auto"/>
        <w:ind w:left="0" w:right="0" w:firstLine="0"/>
        <w:jc w:val="left"/>
      </w:pPr>
      <w:r>
        <w:t xml:space="preserve"> </w:t>
      </w:r>
    </w:p>
    <w:p w14:paraId="6CFA448F" w14:textId="77777777" w:rsidR="002778CD" w:rsidRDefault="006514C3">
      <w:pPr>
        <w:spacing w:after="410" w:line="259" w:lineRule="auto"/>
        <w:ind w:left="0" w:right="0" w:firstLine="0"/>
        <w:jc w:val="left"/>
      </w:pPr>
      <w:r>
        <w:t xml:space="preserve"> </w:t>
      </w:r>
    </w:p>
    <w:p w14:paraId="58250D3F" w14:textId="77777777" w:rsidR="002778CD" w:rsidRDefault="006514C3">
      <w:pPr>
        <w:spacing w:after="415" w:line="259" w:lineRule="auto"/>
        <w:ind w:left="0" w:right="0" w:firstLine="0"/>
        <w:jc w:val="left"/>
      </w:pPr>
      <w:r>
        <w:lastRenderedPageBreak/>
        <w:t xml:space="preserve"> </w:t>
      </w:r>
    </w:p>
    <w:p w14:paraId="207A07ED" w14:textId="77777777" w:rsidR="002778CD" w:rsidRDefault="006514C3">
      <w:pPr>
        <w:spacing w:after="410" w:line="259" w:lineRule="auto"/>
        <w:ind w:left="0" w:right="0" w:firstLine="0"/>
        <w:jc w:val="left"/>
      </w:pPr>
      <w:r>
        <w:t xml:space="preserve"> </w:t>
      </w:r>
    </w:p>
    <w:p w14:paraId="048EC101" w14:textId="77777777" w:rsidR="002778CD" w:rsidRDefault="006514C3">
      <w:pPr>
        <w:spacing w:after="415" w:line="259" w:lineRule="auto"/>
        <w:ind w:left="0" w:right="0" w:firstLine="0"/>
        <w:jc w:val="left"/>
      </w:pPr>
      <w:r>
        <w:t xml:space="preserve"> </w:t>
      </w:r>
    </w:p>
    <w:p w14:paraId="738EF5CA" w14:textId="77777777" w:rsidR="002778CD" w:rsidRDefault="006514C3">
      <w:pPr>
        <w:spacing w:after="406" w:line="265" w:lineRule="auto"/>
        <w:ind w:left="4102" w:right="0"/>
        <w:jc w:val="left"/>
      </w:pPr>
      <w:r>
        <w:rPr>
          <w:b/>
        </w:rPr>
        <w:t>Chapter IV RESULT AND DISCUSSION</w:t>
      </w:r>
      <w:r>
        <w:t xml:space="preserve"> </w:t>
      </w:r>
    </w:p>
    <w:p w14:paraId="4E782996" w14:textId="77777777" w:rsidR="002778CD" w:rsidRDefault="006514C3">
      <w:pPr>
        <w:spacing w:after="415" w:line="259" w:lineRule="auto"/>
        <w:ind w:left="0" w:right="0" w:firstLine="0"/>
        <w:jc w:val="left"/>
      </w:pPr>
      <w:r>
        <w:t xml:space="preserve"> </w:t>
      </w:r>
    </w:p>
    <w:p w14:paraId="72E04C36" w14:textId="77777777" w:rsidR="002778CD" w:rsidRDefault="006514C3">
      <w:pPr>
        <w:spacing w:after="410" w:line="259" w:lineRule="auto"/>
        <w:ind w:left="0" w:right="0" w:firstLine="0"/>
        <w:jc w:val="left"/>
      </w:pPr>
      <w:r>
        <w:t xml:space="preserve"> </w:t>
      </w:r>
    </w:p>
    <w:p w14:paraId="21D8A2F6" w14:textId="77777777" w:rsidR="002778CD" w:rsidRDefault="006514C3">
      <w:pPr>
        <w:spacing w:after="410" w:line="259" w:lineRule="auto"/>
        <w:ind w:left="0" w:right="0" w:firstLine="0"/>
        <w:jc w:val="left"/>
      </w:pPr>
      <w:r>
        <w:t xml:space="preserve"> </w:t>
      </w:r>
    </w:p>
    <w:p w14:paraId="0EF08E36" w14:textId="77777777" w:rsidR="002778CD" w:rsidRDefault="006514C3">
      <w:pPr>
        <w:spacing w:after="415" w:line="259" w:lineRule="auto"/>
        <w:ind w:left="0" w:right="0" w:firstLine="0"/>
        <w:jc w:val="left"/>
      </w:pPr>
      <w:r>
        <w:t xml:space="preserve"> </w:t>
      </w:r>
    </w:p>
    <w:p w14:paraId="3D8C7519" w14:textId="77777777" w:rsidR="002778CD" w:rsidRDefault="006514C3">
      <w:pPr>
        <w:spacing w:after="410" w:line="259" w:lineRule="auto"/>
        <w:ind w:left="0" w:right="0" w:firstLine="0"/>
        <w:jc w:val="left"/>
      </w:pPr>
      <w:r>
        <w:t xml:space="preserve"> </w:t>
      </w:r>
    </w:p>
    <w:p w14:paraId="507524DC" w14:textId="77777777" w:rsidR="002778CD" w:rsidRDefault="006514C3">
      <w:pPr>
        <w:spacing w:after="415" w:line="259" w:lineRule="auto"/>
        <w:ind w:left="0" w:right="0" w:firstLine="0"/>
        <w:jc w:val="left"/>
      </w:pPr>
      <w:r>
        <w:t xml:space="preserve"> </w:t>
      </w:r>
    </w:p>
    <w:p w14:paraId="3913F186" w14:textId="77777777" w:rsidR="002778CD" w:rsidRDefault="006514C3">
      <w:pPr>
        <w:spacing w:after="0" w:line="259" w:lineRule="auto"/>
        <w:ind w:left="0" w:right="0" w:firstLine="0"/>
        <w:jc w:val="left"/>
      </w:pPr>
      <w:r>
        <w:t xml:space="preserve"> </w:t>
      </w:r>
    </w:p>
    <w:p w14:paraId="4D258735" w14:textId="77777777" w:rsidR="002778CD" w:rsidRDefault="006514C3">
      <w:pPr>
        <w:pStyle w:val="Heading1"/>
        <w:ind w:left="-5" w:right="0"/>
      </w:pPr>
      <w:r>
        <w:t xml:space="preserve">Result  </w:t>
      </w:r>
    </w:p>
    <w:p w14:paraId="33C0DAD1" w14:textId="77777777" w:rsidR="002778CD" w:rsidRDefault="006514C3">
      <w:pPr>
        <w:ind w:left="-5" w:right="15"/>
      </w:pPr>
      <w:r>
        <w:t xml:space="preserve">The results section provides the study's statistical outcomes, such as descriptive statistics, reliability analysis, normality tests, and correlation. The hypotheses were tested employing suitable statistical analyses, and major findings are tabled for clarity. </w:t>
      </w:r>
    </w:p>
    <w:p w14:paraId="0897403F" w14:textId="77777777" w:rsidR="002778CD" w:rsidRDefault="006514C3">
      <w:pPr>
        <w:pStyle w:val="Heading1"/>
        <w:ind w:left="-5" w:right="0"/>
      </w:pPr>
      <w:r>
        <w:t xml:space="preserve">Table 3     </w:t>
      </w:r>
    </w:p>
    <w:p w14:paraId="2D886CD5" w14:textId="77777777" w:rsidR="002778CD" w:rsidRDefault="006514C3">
      <w:pPr>
        <w:spacing w:after="132" w:line="265" w:lineRule="auto"/>
        <w:ind w:left="-5" w:right="0"/>
        <w:jc w:val="left"/>
      </w:pPr>
      <w:r>
        <w:rPr>
          <w:i/>
        </w:rPr>
        <w:t xml:space="preserve"> Descriptive Statistics table </w:t>
      </w:r>
    </w:p>
    <w:tbl>
      <w:tblPr>
        <w:tblStyle w:val="TableGrid"/>
        <w:tblW w:w="9379" w:type="dxa"/>
        <w:tblInd w:w="-15" w:type="dxa"/>
        <w:tblCellMar>
          <w:top w:w="16" w:type="dxa"/>
          <w:right w:w="115" w:type="dxa"/>
        </w:tblCellMar>
        <w:tblLook w:val="04A0" w:firstRow="1" w:lastRow="0" w:firstColumn="1" w:lastColumn="0" w:noHBand="0" w:noVBand="1"/>
      </w:tblPr>
      <w:tblGrid>
        <w:gridCol w:w="2531"/>
        <w:gridCol w:w="1556"/>
        <w:gridCol w:w="1860"/>
        <w:gridCol w:w="1696"/>
        <w:gridCol w:w="1736"/>
      </w:tblGrid>
      <w:tr w:rsidR="002778CD" w14:paraId="042A36C9" w14:textId="77777777">
        <w:trPr>
          <w:trHeight w:val="560"/>
        </w:trPr>
        <w:tc>
          <w:tcPr>
            <w:tcW w:w="2531" w:type="dxa"/>
            <w:tcBorders>
              <w:top w:val="single" w:sz="4" w:space="0" w:color="000000"/>
              <w:left w:val="nil"/>
              <w:bottom w:val="single" w:sz="4" w:space="0" w:color="000000"/>
              <w:right w:val="nil"/>
            </w:tcBorders>
          </w:tcPr>
          <w:p w14:paraId="65C3E6D7" w14:textId="77777777" w:rsidR="002778CD" w:rsidRDefault="006514C3">
            <w:pPr>
              <w:spacing w:line="259" w:lineRule="auto"/>
              <w:ind w:left="125" w:right="0" w:firstLine="0"/>
              <w:jc w:val="left"/>
            </w:pPr>
            <w:r>
              <w:t xml:space="preserve">Variables  </w:t>
            </w:r>
          </w:p>
        </w:tc>
        <w:tc>
          <w:tcPr>
            <w:tcW w:w="1556" w:type="dxa"/>
            <w:tcBorders>
              <w:top w:val="single" w:sz="4" w:space="0" w:color="000000"/>
              <w:left w:val="nil"/>
              <w:bottom w:val="single" w:sz="4" w:space="0" w:color="000000"/>
              <w:right w:val="nil"/>
            </w:tcBorders>
          </w:tcPr>
          <w:p w14:paraId="277BC08A" w14:textId="77777777" w:rsidR="002778CD" w:rsidRDefault="006514C3">
            <w:pPr>
              <w:spacing w:line="259" w:lineRule="auto"/>
              <w:ind w:left="0" w:right="0" w:firstLine="0"/>
              <w:jc w:val="left"/>
            </w:pPr>
            <w:r>
              <w:t xml:space="preserve">N </w:t>
            </w:r>
          </w:p>
        </w:tc>
        <w:tc>
          <w:tcPr>
            <w:tcW w:w="1860" w:type="dxa"/>
            <w:tcBorders>
              <w:top w:val="single" w:sz="4" w:space="0" w:color="000000"/>
              <w:left w:val="nil"/>
              <w:bottom w:val="single" w:sz="4" w:space="0" w:color="000000"/>
              <w:right w:val="nil"/>
            </w:tcBorders>
          </w:tcPr>
          <w:p w14:paraId="51964054" w14:textId="77777777" w:rsidR="002778CD" w:rsidRDefault="006514C3">
            <w:pPr>
              <w:spacing w:line="259" w:lineRule="auto"/>
              <w:ind w:left="0" w:right="0" w:firstLine="0"/>
              <w:jc w:val="left"/>
            </w:pPr>
            <w:r>
              <w:t xml:space="preserve">Mean  </w:t>
            </w:r>
          </w:p>
        </w:tc>
        <w:tc>
          <w:tcPr>
            <w:tcW w:w="1696" w:type="dxa"/>
            <w:tcBorders>
              <w:top w:val="single" w:sz="4" w:space="0" w:color="000000"/>
              <w:left w:val="nil"/>
              <w:bottom w:val="single" w:sz="4" w:space="0" w:color="000000"/>
              <w:right w:val="nil"/>
            </w:tcBorders>
          </w:tcPr>
          <w:p w14:paraId="0C2EBA53" w14:textId="77777777" w:rsidR="002778CD" w:rsidRDefault="006514C3">
            <w:pPr>
              <w:spacing w:line="259" w:lineRule="auto"/>
              <w:ind w:left="0" w:right="0" w:firstLine="0"/>
              <w:jc w:val="left"/>
            </w:pPr>
            <w:r>
              <w:t xml:space="preserve">Median  </w:t>
            </w:r>
          </w:p>
        </w:tc>
        <w:tc>
          <w:tcPr>
            <w:tcW w:w="1736" w:type="dxa"/>
            <w:tcBorders>
              <w:top w:val="single" w:sz="4" w:space="0" w:color="000000"/>
              <w:left w:val="nil"/>
              <w:bottom w:val="single" w:sz="4" w:space="0" w:color="000000"/>
              <w:right w:val="nil"/>
            </w:tcBorders>
          </w:tcPr>
          <w:p w14:paraId="77AEB387" w14:textId="77777777" w:rsidR="002778CD" w:rsidRDefault="006514C3">
            <w:pPr>
              <w:spacing w:line="259" w:lineRule="auto"/>
              <w:ind w:left="0" w:right="0" w:firstLine="0"/>
              <w:jc w:val="left"/>
            </w:pPr>
            <w:r>
              <w:t xml:space="preserve">SD </w:t>
            </w:r>
          </w:p>
        </w:tc>
      </w:tr>
      <w:tr w:rsidR="002778CD" w14:paraId="09E75E95" w14:textId="77777777">
        <w:trPr>
          <w:trHeight w:val="979"/>
        </w:trPr>
        <w:tc>
          <w:tcPr>
            <w:tcW w:w="2531" w:type="dxa"/>
            <w:tcBorders>
              <w:top w:val="single" w:sz="4" w:space="0" w:color="000000"/>
              <w:left w:val="nil"/>
              <w:bottom w:val="nil"/>
              <w:right w:val="nil"/>
            </w:tcBorders>
          </w:tcPr>
          <w:p w14:paraId="6284707E" w14:textId="77777777" w:rsidR="002778CD" w:rsidRDefault="006514C3">
            <w:pPr>
              <w:spacing w:line="259" w:lineRule="auto"/>
              <w:ind w:left="125" w:right="81" w:firstLine="0"/>
              <w:jc w:val="left"/>
            </w:pPr>
            <w:r>
              <w:t xml:space="preserve">Emotional expressivity </w:t>
            </w:r>
          </w:p>
        </w:tc>
        <w:tc>
          <w:tcPr>
            <w:tcW w:w="1556" w:type="dxa"/>
            <w:tcBorders>
              <w:top w:val="single" w:sz="4" w:space="0" w:color="000000"/>
              <w:left w:val="nil"/>
              <w:bottom w:val="nil"/>
              <w:right w:val="nil"/>
            </w:tcBorders>
          </w:tcPr>
          <w:p w14:paraId="0DDC89D0" w14:textId="77777777" w:rsidR="002778CD" w:rsidRDefault="006514C3">
            <w:pPr>
              <w:spacing w:line="259" w:lineRule="auto"/>
              <w:ind w:left="0" w:right="0" w:firstLine="0"/>
              <w:jc w:val="left"/>
            </w:pPr>
            <w:r>
              <w:t xml:space="preserve">200 </w:t>
            </w:r>
          </w:p>
        </w:tc>
        <w:tc>
          <w:tcPr>
            <w:tcW w:w="1860" w:type="dxa"/>
            <w:tcBorders>
              <w:top w:val="single" w:sz="4" w:space="0" w:color="000000"/>
              <w:left w:val="nil"/>
              <w:bottom w:val="nil"/>
              <w:right w:val="nil"/>
            </w:tcBorders>
          </w:tcPr>
          <w:p w14:paraId="609FA396" w14:textId="77777777" w:rsidR="002778CD" w:rsidRDefault="006514C3">
            <w:pPr>
              <w:spacing w:line="259" w:lineRule="auto"/>
              <w:ind w:left="0" w:right="0" w:firstLine="0"/>
              <w:jc w:val="left"/>
            </w:pPr>
            <w:r>
              <w:rPr>
                <w:rFonts w:ascii="Calibri" w:eastAsia="Calibri" w:hAnsi="Calibri" w:cs="Calibri"/>
                <w:sz w:val="22"/>
              </w:rPr>
              <w:t>75.0</w:t>
            </w:r>
            <w:r>
              <w:t xml:space="preserve"> </w:t>
            </w:r>
          </w:p>
        </w:tc>
        <w:tc>
          <w:tcPr>
            <w:tcW w:w="1696" w:type="dxa"/>
            <w:tcBorders>
              <w:top w:val="single" w:sz="4" w:space="0" w:color="000000"/>
              <w:left w:val="nil"/>
              <w:bottom w:val="nil"/>
              <w:right w:val="nil"/>
            </w:tcBorders>
          </w:tcPr>
          <w:p w14:paraId="6753A614" w14:textId="77777777" w:rsidR="002778CD" w:rsidRDefault="006514C3">
            <w:pPr>
              <w:spacing w:line="259" w:lineRule="auto"/>
              <w:ind w:left="0" w:right="0" w:firstLine="0"/>
              <w:jc w:val="left"/>
            </w:pPr>
            <w:r>
              <w:rPr>
                <w:rFonts w:ascii="Calibri" w:eastAsia="Calibri" w:hAnsi="Calibri" w:cs="Calibri"/>
                <w:sz w:val="22"/>
              </w:rPr>
              <w:t xml:space="preserve">76.0 </w:t>
            </w:r>
          </w:p>
        </w:tc>
        <w:tc>
          <w:tcPr>
            <w:tcW w:w="1736" w:type="dxa"/>
            <w:tcBorders>
              <w:top w:val="single" w:sz="4" w:space="0" w:color="000000"/>
              <w:left w:val="nil"/>
              <w:bottom w:val="nil"/>
              <w:right w:val="nil"/>
            </w:tcBorders>
          </w:tcPr>
          <w:p w14:paraId="0F173F62" w14:textId="77777777" w:rsidR="002778CD" w:rsidRDefault="006514C3">
            <w:pPr>
              <w:spacing w:line="259" w:lineRule="auto"/>
              <w:ind w:left="0" w:right="0" w:firstLine="0"/>
              <w:jc w:val="left"/>
            </w:pPr>
            <w:r>
              <w:rPr>
                <w:rFonts w:ascii="Calibri" w:eastAsia="Calibri" w:hAnsi="Calibri" w:cs="Calibri"/>
                <w:sz w:val="22"/>
              </w:rPr>
              <w:t>14.3</w:t>
            </w:r>
            <w:r>
              <w:t xml:space="preserve"> </w:t>
            </w:r>
          </w:p>
        </w:tc>
      </w:tr>
      <w:tr w:rsidR="002778CD" w14:paraId="278EFAE7" w14:textId="77777777">
        <w:trPr>
          <w:trHeight w:val="1103"/>
        </w:trPr>
        <w:tc>
          <w:tcPr>
            <w:tcW w:w="2531" w:type="dxa"/>
            <w:tcBorders>
              <w:top w:val="nil"/>
              <w:left w:val="nil"/>
              <w:bottom w:val="nil"/>
              <w:right w:val="nil"/>
            </w:tcBorders>
            <w:vAlign w:val="center"/>
          </w:tcPr>
          <w:p w14:paraId="0C2434A7" w14:textId="77777777" w:rsidR="002778CD" w:rsidRDefault="006514C3">
            <w:pPr>
              <w:spacing w:after="250" w:line="259" w:lineRule="auto"/>
              <w:ind w:left="125" w:right="0" w:firstLine="0"/>
              <w:jc w:val="left"/>
            </w:pPr>
            <w:r>
              <w:lastRenderedPageBreak/>
              <w:t xml:space="preserve">Communication </w:t>
            </w:r>
          </w:p>
          <w:p w14:paraId="640498D2" w14:textId="77777777" w:rsidR="002778CD" w:rsidRDefault="006514C3">
            <w:pPr>
              <w:spacing w:line="259" w:lineRule="auto"/>
              <w:ind w:left="125" w:right="0" w:firstLine="0"/>
              <w:jc w:val="left"/>
            </w:pPr>
            <w:r>
              <w:t xml:space="preserve">pattern </w:t>
            </w:r>
          </w:p>
        </w:tc>
        <w:tc>
          <w:tcPr>
            <w:tcW w:w="1556" w:type="dxa"/>
            <w:tcBorders>
              <w:top w:val="nil"/>
              <w:left w:val="nil"/>
              <w:bottom w:val="nil"/>
              <w:right w:val="nil"/>
            </w:tcBorders>
          </w:tcPr>
          <w:p w14:paraId="1F67AC4C" w14:textId="77777777" w:rsidR="002778CD" w:rsidRDefault="006514C3">
            <w:pPr>
              <w:spacing w:line="259" w:lineRule="auto"/>
              <w:ind w:left="0" w:right="0" w:firstLine="0"/>
              <w:jc w:val="left"/>
            </w:pPr>
            <w:r>
              <w:t xml:space="preserve">200 </w:t>
            </w:r>
          </w:p>
        </w:tc>
        <w:tc>
          <w:tcPr>
            <w:tcW w:w="1860" w:type="dxa"/>
            <w:tcBorders>
              <w:top w:val="nil"/>
              <w:left w:val="nil"/>
              <w:bottom w:val="nil"/>
              <w:right w:val="nil"/>
            </w:tcBorders>
          </w:tcPr>
          <w:p w14:paraId="6749AAAF" w14:textId="77777777" w:rsidR="002778CD" w:rsidRDefault="006514C3">
            <w:pPr>
              <w:spacing w:line="259" w:lineRule="auto"/>
              <w:ind w:left="0" w:right="0" w:firstLine="0"/>
              <w:jc w:val="left"/>
            </w:pPr>
            <w:r>
              <w:rPr>
                <w:rFonts w:ascii="Calibri" w:eastAsia="Calibri" w:hAnsi="Calibri" w:cs="Calibri"/>
                <w:sz w:val="22"/>
              </w:rPr>
              <w:t>103.8</w:t>
            </w:r>
            <w:r>
              <w:t xml:space="preserve"> </w:t>
            </w:r>
          </w:p>
        </w:tc>
        <w:tc>
          <w:tcPr>
            <w:tcW w:w="1696" w:type="dxa"/>
            <w:tcBorders>
              <w:top w:val="nil"/>
              <w:left w:val="nil"/>
              <w:bottom w:val="nil"/>
              <w:right w:val="nil"/>
            </w:tcBorders>
          </w:tcPr>
          <w:p w14:paraId="1025FBEE" w14:textId="77777777" w:rsidR="002778CD" w:rsidRDefault="006514C3">
            <w:pPr>
              <w:spacing w:line="259" w:lineRule="auto"/>
              <w:ind w:left="0" w:right="0" w:firstLine="0"/>
              <w:jc w:val="left"/>
            </w:pPr>
            <w:r>
              <w:rPr>
                <w:rFonts w:ascii="Calibri" w:eastAsia="Calibri" w:hAnsi="Calibri" w:cs="Calibri"/>
                <w:sz w:val="22"/>
              </w:rPr>
              <w:t xml:space="preserve">54 </w:t>
            </w:r>
          </w:p>
        </w:tc>
        <w:tc>
          <w:tcPr>
            <w:tcW w:w="1736" w:type="dxa"/>
            <w:tcBorders>
              <w:top w:val="nil"/>
              <w:left w:val="nil"/>
              <w:bottom w:val="nil"/>
              <w:right w:val="nil"/>
            </w:tcBorders>
          </w:tcPr>
          <w:p w14:paraId="1C3E92B5" w14:textId="77777777" w:rsidR="002778CD" w:rsidRDefault="006514C3">
            <w:pPr>
              <w:spacing w:line="259" w:lineRule="auto"/>
              <w:ind w:left="0" w:right="0" w:firstLine="0"/>
              <w:jc w:val="left"/>
            </w:pPr>
            <w:r>
              <w:rPr>
                <w:rFonts w:ascii="Calibri" w:eastAsia="Calibri" w:hAnsi="Calibri" w:cs="Calibri"/>
                <w:sz w:val="22"/>
              </w:rPr>
              <w:t>736.0</w:t>
            </w:r>
            <w:r>
              <w:t xml:space="preserve"> </w:t>
            </w:r>
          </w:p>
        </w:tc>
      </w:tr>
      <w:tr w:rsidR="002778CD" w14:paraId="7449B01D" w14:textId="77777777">
        <w:trPr>
          <w:trHeight w:val="1239"/>
        </w:trPr>
        <w:tc>
          <w:tcPr>
            <w:tcW w:w="2531" w:type="dxa"/>
            <w:tcBorders>
              <w:top w:val="nil"/>
              <w:left w:val="nil"/>
              <w:bottom w:val="single" w:sz="4" w:space="0" w:color="000000"/>
              <w:right w:val="nil"/>
            </w:tcBorders>
          </w:tcPr>
          <w:p w14:paraId="333C3EE5" w14:textId="77777777" w:rsidR="002778CD" w:rsidRDefault="006514C3">
            <w:pPr>
              <w:spacing w:line="259" w:lineRule="auto"/>
              <w:ind w:left="125" w:right="0" w:firstLine="0"/>
              <w:jc w:val="left"/>
            </w:pPr>
            <w:r>
              <w:t xml:space="preserve">Relationship satisfaction </w:t>
            </w:r>
          </w:p>
        </w:tc>
        <w:tc>
          <w:tcPr>
            <w:tcW w:w="1556" w:type="dxa"/>
            <w:tcBorders>
              <w:top w:val="nil"/>
              <w:left w:val="nil"/>
              <w:bottom w:val="single" w:sz="4" w:space="0" w:color="000000"/>
              <w:right w:val="nil"/>
            </w:tcBorders>
          </w:tcPr>
          <w:p w14:paraId="29459BE7" w14:textId="77777777" w:rsidR="002778CD" w:rsidRDefault="006514C3">
            <w:pPr>
              <w:spacing w:line="259" w:lineRule="auto"/>
              <w:ind w:left="0" w:right="0" w:firstLine="0"/>
              <w:jc w:val="left"/>
            </w:pPr>
            <w:r>
              <w:t xml:space="preserve">200 </w:t>
            </w:r>
          </w:p>
        </w:tc>
        <w:tc>
          <w:tcPr>
            <w:tcW w:w="1860" w:type="dxa"/>
            <w:tcBorders>
              <w:top w:val="nil"/>
              <w:left w:val="nil"/>
              <w:bottom w:val="single" w:sz="4" w:space="0" w:color="000000"/>
              <w:right w:val="nil"/>
            </w:tcBorders>
          </w:tcPr>
          <w:p w14:paraId="6E7AB60C" w14:textId="77777777" w:rsidR="002778CD" w:rsidRDefault="006514C3">
            <w:pPr>
              <w:spacing w:line="259" w:lineRule="auto"/>
              <w:ind w:left="0" w:right="0" w:firstLine="0"/>
              <w:jc w:val="left"/>
            </w:pPr>
            <w:r>
              <w:rPr>
                <w:rFonts w:ascii="Calibri" w:eastAsia="Calibri" w:hAnsi="Calibri" w:cs="Calibri"/>
                <w:sz w:val="22"/>
              </w:rPr>
              <w:t>56.1</w:t>
            </w:r>
            <w:r>
              <w:t xml:space="preserve"> </w:t>
            </w:r>
          </w:p>
        </w:tc>
        <w:tc>
          <w:tcPr>
            <w:tcW w:w="1696" w:type="dxa"/>
            <w:tcBorders>
              <w:top w:val="nil"/>
              <w:left w:val="nil"/>
              <w:bottom w:val="single" w:sz="4" w:space="0" w:color="000000"/>
              <w:right w:val="nil"/>
            </w:tcBorders>
          </w:tcPr>
          <w:p w14:paraId="74A6CEFC" w14:textId="77777777" w:rsidR="002778CD" w:rsidRDefault="006514C3">
            <w:pPr>
              <w:spacing w:line="259" w:lineRule="auto"/>
              <w:ind w:left="0" w:right="0" w:firstLine="0"/>
              <w:jc w:val="left"/>
            </w:pPr>
            <w:r>
              <w:rPr>
                <w:rFonts w:ascii="Calibri" w:eastAsia="Calibri" w:hAnsi="Calibri" w:cs="Calibri"/>
                <w:sz w:val="22"/>
              </w:rPr>
              <w:t xml:space="preserve">55.0 </w:t>
            </w:r>
          </w:p>
        </w:tc>
        <w:tc>
          <w:tcPr>
            <w:tcW w:w="1736" w:type="dxa"/>
            <w:tcBorders>
              <w:top w:val="nil"/>
              <w:left w:val="nil"/>
              <w:bottom w:val="single" w:sz="4" w:space="0" w:color="000000"/>
              <w:right w:val="nil"/>
            </w:tcBorders>
          </w:tcPr>
          <w:p w14:paraId="3E5F97A7" w14:textId="77777777" w:rsidR="002778CD" w:rsidRDefault="006514C3">
            <w:pPr>
              <w:spacing w:line="259" w:lineRule="auto"/>
              <w:ind w:left="0" w:right="0" w:firstLine="0"/>
              <w:jc w:val="left"/>
            </w:pPr>
            <w:r>
              <w:rPr>
                <w:rFonts w:ascii="Calibri" w:eastAsia="Calibri" w:hAnsi="Calibri" w:cs="Calibri"/>
                <w:sz w:val="22"/>
              </w:rPr>
              <w:t>16.6</w:t>
            </w:r>
            <w:r>
              <w:t xml:space="preserve"> </w:t>
            </w:r>
          </w:p>
        </w:tc>
      </w:tr>
    </w:tbl>
    <w:p w14:paraId="49F64F8E" w14:textId="77777777" w:rsidR="002778CD" w:rsidRDefault="006514C3">
      <w:pPr>
        <w:spacing w:after="415" w:line="259" w:lineRule="auto"/>
        <w:ind w:left="0" w:right="0" w:firstLine="0"/>
        <w:jc w:val="left"/>
      </w:pPr>
      <w:r>
        <w:t xml:space="preserve"> </w:t>
      </w:r>
    </w:p>
    <w:p w14:paraId="0956E0B8" w14:textId="77777777" w:rsidR="002778CD" w:rsidRDefault="006514C3">
      <w:pPr>
        <w:ind w:left="-5" w:right="15"/>
      </w:pPr>
      <w:r>
        <w:t xml:space="preserve">Table 3 presents the descriptive statistics of the study variables. Emotional expressivity recorded a mean score of 75.0 with a standard deviation of 14.3. Communication pattern recorded a mean score of 103.8 and a standard deviation of 736.0. Relationship satisfaction recorded a mean score of 56.1 with a standard deviation of 16.6. </w:t>
      </w:r>
    </w:p>
    <w:p w14:paraId="64F7960F" w14:textId="77777777" w:rsidR="002778CD" w:rsidRDefault="006514C3">
      <w:pPr>
        <w:spacing w:after="415" w:line="259" w:lineRule="auto"/>
        <w:ind w:left="0" w:right="0" w:firstLine="0"/>
        <w:jc w:val="left"/>
      </w:pPr>
      <w:r>
        <w:t xml:space="preserve"> </w:t>
      </w:r>
    </w:p>
    <w:p w14:paraId="0944A587" w14:textId="77777777" w:rsidR="002778CD" w:rsidRDefault="006514C3">
      <w:pPr>
        <w:spacing w:after="0" w:line="259" w:lineRule="auto"/>
        <w:ind w:left="0" w:right="0" w:firstLine="0"/>
        <w:jc w:val="left"/>
      </w:pPr>
      <w:r>
        <w:t xml:space="preserve"> </w:t>
      </w:r>
    </w:p>
    <w:p w14:paraId="298EEAFC" w14:textId="77777777" w:rsidR="002778CD" w:rsidRDefault="006514C3">
      <w:pPr>
        <w:spacing w:after="406" w:line="265" w:lineRule="auto"/>
        <w:ind w:left="-5" w:right="0"/>
        <w:jc w:val="left"/>
      </w:pPr>
      <w:r>
        <w:rPr>
          <w:b/>
        </w:rPr>
        <w:t xml:space="preserve">Table 4:   </w:t>
      </w:r>
    </w:p>
    <w:p w14:paraId="6AD98F33" w14:textId="77777777" w:rsidR="002778CD" w:rsidRDefault="006514C3">
      <w:pPr>
        <w:spacing w:after="132" w:line="265" w:lineRule="auto"/>
        <w:ind w:left="-5" w:right="0"/>
        <w:jc w:val="left"/>
      </w:pPr>
      <w:r>
        <w:rPr>
          <w:i/>
        </w:rPr>
        <w:t xml:space="preserve">Relationship between emotional expressivity and Relationship satisfaction  </w:t>
      </w:r>
    </w:p>
    <w:p w14:paraId="37578692" w14:textId="77777777" w:rsidR="002778CD" w:rsidRDefault="006514C3">
      <w:pPr>
        <w:spacing w:after="165" w:line="259" w:lineRule="auto"/>
        <w:ind w:left="-15" w:right="0" w:firstLine="0"/>
        <w:jc w:val="left"/>
      </w:pPr>
      <w:r>
        <w:rPr>
          <w:rFonts w:ascii="Calibri" w:eastAsia="Calibri" w:hAnsi="Calibri" w:cs="Calibri"/>
          <w:noProof/>
          <w:sz w:val="22"/>
        </w:rPr>
        <mc:AlternateContent>
          <mc:Choice Requires="wpg">
            <w:drawing>
              <wp:inline distT="0" distB="0" distL="0" distR="0" wp14:anchorId="3CF6A6D2" wp14:editId="5D6AAA77">
                <wp:extent cx="5949379" cy="721106"/>
                <wp:effectExtent l="0" t="0" r="0" b="0"/>
                <wp:docPr id="44494" name="Group 44494"/>
                <wp:cNvGraphicFramePr/>
                <a:graphic xmlns:a="http://schemas.openxmlformats.org/drawingml/2006/main">
                  <a:graphicData uri="http://schemas.microsoft.com/office/word/2010/wordprocessingGroup">
                    <wpg:wgp>
                      <wpg:cNvGrpSpPr/>
                      <wpg:grpSpPr>
                        <a:xfrm>
                          <a:off x="0" y="0"/>
                          <a:ext cx="5949379" cy="721106"/>
                          <a:chOff x="0" y="0"/>
                          <a:chExt cx="5949379" cy="721106"/>
                        </a:xfrm>
                      </wpg:grpSpPr>
                      <wps:wsp>
                        <wps:cNvPr id="4461" name="Rectangle 4461"/>
                        <wps:cNvSpPr/>
                        <wps:spPr>
                          <a:xfrm>
                            <a:off x="79375" y="13436"/>
                            <a:ext cx="50673" cy="224380"/>
                          </a:xfrm>
                          <a:prstGeom prst="rect">
                            <a:avLst/>
                          </a:prstGeom>
                          <a:ln>
                            <a:noFill/>
                          </a:ln>
                        </wps:spPr>
                        <wps:txbx>
                          <w:txbxContent>
                            <w:p w14:paraId="3FCAC409"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462" name="Rectangle 4462"/>
                        <wps:cNvSpPr/>
                        <wps:spPr>
                          <a:xfrm>
                            <a:off x="3049334" y="13436"/>
                            <a:ext cx="1992260" cy="224380"/>
                          </a:xfrm>
                          <a:prstGeom prst="rect">
                            <a:avLst/>
                          </a:prstGeom>
                          <a:ln>
                            <a:noFill/>
                          </a:ln>
                        </wps:spPr>
                        <wps:txbx>
                          <w:txbxContent>
                            <w:p w14:paraId="0FAACF3C" w14:textId="77777777" w:rsidR="002778CD" w:rsidRDefault="006514C3">
                              <w:pPr>
                                <w:spacing w:line="259" w:lineRule="auto"/>
                                <w:ind w:left="0" w:right="0" w:firstLine="0"/>
                                <w:jc w:val="left"/>
                              </w:pPr>
                              <w:r>
                                <w:t>Relationship satisfaction</w:t>
                              </w:r>
                            </w:p>
                          </w:txbxContent>
                        </wps:txbx>
                        <wps:bodyPr horzOverflow="overflow" vert="horz" lIns="0" tIns="0" rIns="0" bIns="0" rtlCol="0">
                          <a:noAutofit/>
                        </wps:bodyPr>
                      </wps:wsp>
                      <wps:wsp>
                        <wps:cNvPr id="4463" name="Rectangle 4463"/>
                        <wps:cNvSpPr/>
                        <wps:spPr>
                          <a:xfrm>
                            <a:off x="4551617" y="13436"/>
                            <a:ext cx="50673" cy="224380"/>
                          </a:xfrm>
                          <a:prstGeom prst="rect">
                            <a:avLst/>
                          </a:prstGeom>
                          <a:ln>
                            <a:noFill/>
                          </a:ln>
                        </wps:spPr>
                        <wps:txbx>
                          <w:txbxContent>
                            <w:p w14:paraId="04F72E8B"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6509" name="Shape 46509"/>
                        <wps:cNvSpPr/>
                        <wps:spPr>
                          <a:xfrm>
                            <a:off x="9525" y="0"/>
                            <a:ext cx="2969895" cy="9144"/>
                          </a:xfrm>
                          <a:custGeom>
                            <a:avLst/>
                            <a:gdLst/>
                            <a:ahLst/>
                            <a:cxnLst/>
                            <a:rect l="0" t="0" r="0" b="0"/>
                            <a:pathLst>
                              <a:path w="2969895" h="9144">
                                <a:moveTo>
                                  <a:pt x="0" y="0"/>
                                </a:moveTo>
                                <a:lnTo>
                                  <a:pt x="2969895" y="0"/>
                                </a:lnTo>
                                <a:lnTo>
                                  <a:pt x="296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0" name="Shape 46510"/>
                        <wps:cNvSpPr/>
                        <wps:spPr>
                          <a:xfrm>
                            <a:off x="29794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1" name="Shape 46511"/>
                        <wps:cNvSpPr/>
                        <wps:spPr>
                          <a:xfrm>
                            <a:off x="2985834" y="0"/>
                            <a:ext cx="2963545" cy="9144"/>
                          </a:xfrm>
                          <a:custGeom>
                            <a:avLst/>
                            <a:gdLst/>
                            <a:ahLst/>
                            <a:cxnLst/>
                            <a:rect l="0" t="0" r="0" b="0"/>
                            <a:pathLst>
                              <a:path w="2963545" h="9144">
                                <a:moveTo>
                                  <a:pt x="0" y="0"/>
                                </a:moveTo>
                                <a:lnTo>
                                  <a:pt x="2963545" y="0"/>
                                </a:lnTo>
                                <a:lnTo>
                                  <a:pt x="2963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7" name="Rectangle 4467"/>
                        <wps:cNvSpPr/>
                        <wps:spPr>
                          <a:xfrm>
                            <a:off x="79375" y="372593"/>
                            <a:ext cx="890831" cy="224380"/>
                          </a:xfrm>
                          <a:prstGeom prst="rect">
                            <a:avLst/>
                          </a:prstGeom>
                          <a:ln>
                            <a:noFill/>
                          </a:ln>
                        </wps:spPr>
                        <wps:txbx>
                          <w:txbxContent>
                            <w:p w14:paraId="24EC3136" w14:textId="77777777" w:rsidR="002778CD" w:rsidRDefault="006514C3">
                              <w:pPr>
                                <w:spacing w:line="259" w:lineRule="auto"/>
                                <w:ind w:left="0" w:right="0" w:firstLine="0"/>
                                <w:jc w:val="left"/>
                              </w:pPr>
                              <w:r>
                                <w:t xml:space="preserve">Emotional </w:t>
                              </w:r>
                            </w:p>
                          </w:txbxContent>
                        </wps:txbx>
                        <wps:bodyPr horzOverflow="overflow" vert="horz" lIns="0" tIns="0" rIns="0" bIns="0" rtlCol="0">
                          <a:noAutofit/>
                        </wps:bodyPr>
                      </wps:wsp>
                      <wps:wsp>
                        <wps:cNvPr id="4468" name="Rectangle 4468"/>
                        <wps:cNvSpPr/>
                        <wps:spPr>
                          <a:xfrm>
                            <a:off x="749618" y="372593"/>
                            <a:ext cx="979003" cy="224380"/>
                          </a:xfrm>
                          <a:prstGeom prst="rect">
                            <a:avLst/>
                          </a:prstGeom>
                          <a:ln>
                            <a:noFill/>
                          </a:ln>
                        </wps:spPr>
                        <wps:txbx>
                          <w:txbxContent>
                            <w:p w14:paraId="74963FEE" w14:textId="77777777" w:rsidR="002778CD" w:rsidRDefault="006514C3">
                              <w:pPr>
                                <w:spacing w:line="259" w:lineRule="auto"/>
                                <w:ind w:left="0" w:right="0" w:firstLine="0"/>
                                <w:jc w:val="left"/>
                              </w:pPr>
                              <w:r>
                                <w:t>expressivity</w:t>
                              </w:r>
                            </w:p>
                          </w:txbxContent>
                        </wps:txbx>
                        <wps:bodyPr horzOverflow="overflow" vert="horz" lIns="0" tIns="0" rIns="0" bIns="0" rtlCol="0">
                          <a:noAutofit/>
                        </wps:bodyPr>
                      </wps:wsp>
                      <wps:wsp>
                        <wps:cNvPr id="4469" name="Rectangle 4469"/>
                        <wps:cNvSpPr/>
                        <wps:spPr>
                          <a:xfrm>
                            <a:off x="1486599" y="372593"/>
                            <a:ext cx="50673" cy="224380"/>
                          </a:xfrm>
                          <a:prstGeom prst="rect">
                            <a:avLst/>
                          </a:prstGeom>
                          <a:ln>
                            <a:noFill/>
                          </a:ln>
                        </wps:spPr>
                        <wps:txbx>
                          <w:txbxContent>
                            <w:p w14:paraId="2C3CE7EC"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470" name="Rectangle 4470"/>
                        <wps:cNvSpPr/>
                        <wps:spPr>
                          <a:xfrm>
                            <a:off x="1527874" y="372593"/>
                            <a:ext cx="50673" cy="224380"/>
                          </a:xfrm>
                          <a:prstGeom prst="rect">
                            <a:avLst/>
                          </a:prstGeom>
                          <a:ln>
                            <a:noFill/>
                          </a:ln>
                        </wps:spPr>
                        <wps:txbx>
                          <w:txbxContent>
                            <w:p w14:paraId="2E895A72"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471" name="Rectangle 4471"/>
                        <wps:cNvSpPr/>
                        <wps:spPr>
                          <a:xfrm>
                            <a:off x="3049334" y="394081"/>
                            <a:ext cx="696197" cy="189248"/>
                          </a:xfrm>
                          <a:prstGeom prst="rect">
                            <a:avLst/>
                          </a:prstGeom>
                          <a:ln>
                            <a:noFill/>
                          </a:ln>
                        </wps:spPr>
                        <wps:txbx>
                          <w:txbxContent>
                            <w:p w14:paraId="7E5DE4E9" w14:textId="77777777" w:rsidR="002778CD" w:rsidRDefault="006514C3">
                              <w:pPr>
                                <w:spacing w:line="259" w:lineRule="auto"/>
                                <w:ind w:left="0" w:right="0" w:firstLine="0"/>
                                <w:jc w:val="left"/>
                              </w:pPr>
                              <w:r>
                                <w:rPr>
                                  <w:rFonts w:ascii="Calibri" w:eastAsia="Calibri" w:hAnsi="Calibri" w:cs="Calibri"/>
                                  <w:sz w:val="22"/>
                                </w:rPr>
                                <w:t>0.410***</w:t>
                              </w:r>
                            </w:p>
                          </w:txbxContent>
                        </wps:txbx>
                        <wps:bodyPr horzOverflow="overflow" vert="horz" lIns="0" tIns="0" rIns="0" bIns="0" rtlCol="0">
                          <a:noAutofit/>
                        </wps:bodyPr>
                      </wps:wsp>
                      <wps:wsp>
                        <wps:cNvPr id="4472" name="Rectangle 4472"/>
                        <wps:cNvSpPr/>
                        <wps:spPr>
                          <a:xfrm>
                            <a:off x="3576638" y="363068"/>
                            <a:ext cx="50673" cy="224380"/>
                          </a:xfrm>
                          <a:prstGeom prst="rect">
                            <a:avLst/>
                          </a:prstGeom>
                          <a:ln>
                            <a:noFill/>
                          </a:ln>
                        </wps:spPr>
                        <wps:txbx>
                          <w:txbxContent>
                            <w:p w14:paraId="3C970594"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6512" name="Shape 46512"/>
                        <wps:cNvSpPr/>
                        <wps:spPr>
                          <a:xfrm>
                            <a:off x="9525" y="359156"/>
                            <a:ext cx="2969895" cy="9144"/>
                          </a:xfrm>
                          <a:custGeom>
                            <a:avLst/>
                            <a:gdLst/>
                            <a:ahLst/>
                            <a:cxnLst/>
                            <a:rect l="0" t="0" r="0" b="0"/>
                            <a:pathLst>
                              <a:path w="2969895" h="9144">
                                <a:moveTo>
                                  <a:pt x="0" y="0"/>
                                </a:moveTo>
                                <a:lnTo>
                                  <a:pt x="2969895" y="0"/>
                                </a:lnTo>
                                <a:lnTo>
                                  <a:pt x="296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3" name="Shape 46513"/>
                        <wps:cNvSpPr/>
                        <wps:spPr>
                          <a:xfrm>
                            <a:off x="2979484" y="359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4" name="Shape 46514"/>
                        <wps:cNvSpPr/>
                        <wps:spPr>
                          <a:xfrm>
                            <a:off x="2985834" y="359156"/>
                            <a:ext cx="2963545" cy="9144"/>
                          </a:xfrm>
                          <a:custGeom>
                            <a:avLst/>
                            <a:gdLst/>
                            <a:ahLst/>
                            <a:cxnLst/>
                            <a:rect l="0" t="0" r="0" b="0"/>
                            <a:pathLst>
                              <a:path w="2963545" h="9144">
                                <a:moveTo>
                                  <a:pt x="0" y="0"/>
                                </a:moveTo>
                                <a:lnTo>
                                  <a:pt x="2963545" y="0"/>
                                </a:lnTo>
                                <a:lnTo>
                                  <a:pt x="2963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5" name="Shape 46515"/>
                        <wps:cNvSpPr/>
                        <wps:spPr>
                          <a:xfrm>
                            <a:off x="0" y="714756"/>
                            <a:ext cx="2979420" cy="9144"/>
                          </a:xfrm>
                          <a:custGeom>
                            <a:avLst/>
                            <a:gdLst/>
                            <a:ahLst/>
                            <a:cxnLst/>
                            <a:rect l="0" t="0" r="0" b="0"/>
                            <a:pathLst>
                              <a:path w="2979420" h="9144">
                                <a:moveTo>
                                  <a:pt x="0" y="0"/>
                                </a:moveTo>
                                <a:lnTo>
                                  <a:pt x="2979420" y="0"/>
                                </a:lnTo>
                                <a:lnTo>
                                  <a:pt x="2979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6" name="Shape 46516"/>
                        <wps:cNvSpPr/>
                        <wps:spPr>
                          <a:xfrm>
                            <a:off x="2969959" y="714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7" name="Shape 46517"/>
                        <wps:cNvSpPr/>
                        <wps:spPr>
                          <a:xfrm>
                            <a:off x="2976309" y="714756"/>
                            <a:ext cx="2973070" cy="9144"/>
                          </a:xfrm>
                          <a:custGeom>
                            <a:avLst/>
                            <a:gdLst/>
                            <a:ahLst/>
                            <a:cxnLst/>
                            <a:rect l="0" t="0" r="0" b="0"/>
                            <a:pathLst>
                              <a:path w="2973070" h="9144">
                                <a:moveTo>
                                  <a:pt x="0" y="0"/>
                                </a:moveTo>
                                <a:lnTo>
                                  <a:pt x="2973070" y="0"/>
                                </a:lnTo>
                                <a:lnTo>
                                  <a:pt x="2973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F6A6D2" id="Group 44494" o:spid="_x0000_s1026" style="width:468.45pt;height:56.8pt;mso-position-horizontal-relative:char;mso-position-vertical-relative:line" coordsize="59493,72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">
                <v:rect id="Rectangle 4461" o:spid="_x0000_s1027" style="position:absolute;left:793;top:13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" filled="f" stroked="f">
                  <v:textbox inset="0,0,0,0">
                    <w:txbxContent>
                      <w:p w14:paraId="3FCAC409" w14:textId="77777777" w:rsidR="002778CD" w:rsidRDefault="006514C3">
                        <w:pPr>
                          <w:spacing w:line="259" w:lineRule="auto"/>
                          <w:ind w:left="0" w:right="0" w:firstLine="0"/>
                          <w:jc w:val="left"/>
                        </w:pPr>
                        <w:r>
                          <w:t xml:space="preserve"> </w:t>
                        </w:r>
                      </w:p>
                    </w:txbxContent>
                  </v:textbox>
                </v:rect>
                <v:rect id="Rectangle 4462" o:spid="_x0000_s1028" style="position:absolute;left:30493;top:134;width:1992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" filled="f" stroked="f">
                  <v:textbox inset="0,0,0,0">
                    <w:txbxContent>
                      <w:p w14:paraId="0FAACF3C" w14:textId="77777777" w:rsidR="002778CD" w:rsidRDefault="006514C3">
                        <w:pPr>
                          <w:spacing w:line="259" w:lineRule="auto"/>
                          <w:ind w:left="0" w:right="0" w:firstLine="0"/>
                          <w:jc w:val="left"/>
                        </w:pPr>
                        <w:r>
                          <w:t>Relationship satisfaction</w:t>
                        </w:r>
                      </w:p>
                    </w:txbxContent>
                  </v:textbox>
                </v:rect>
                <v:rect id="Rectangle 4463" o:spid="_x0000_s1029" style="position:absolute;left:45516;top:134;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" filled="f" stroked="f">
                  <v:textbox inset="0,0,0,0">
                    <w:txbxContent>
                      <w:p w14:paraId="04F72E8B" w14:textId="77777777" w:rsidR="002778CD" w:rsidRDefault="006514C3">
                        <w:pPr>
                          <w:spacing w:line="259" w:lineRule="auto"/>
                          <w:ind w:left="0" w:right="0" w:firstLine="0"/>
                          <w:jc w:val="left"/>
                        </w:pPr>
                        <w:r>
                          <w:t xml:space="preserve"> </w:t>
                        </w:r>
                      </w:p>
                    </w:txbxContent>
                  </v:textbox>
                </v:rect>
                <v:shape id="Shape 46509" o:spid="_x0000_s1030" style="position:absolute;left:95;width:29699;height:91;visibility:visible;mso-wrap-style:square;v-text-anchor:top" coordsize="296989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" path="m,l2969895,r,9144l,9144,,e" fillcolor="black" stroked="f" strokeweight="0">
                  <v:stroke miterlimit="83231f" joinstyle="miter"/>
                  <v:path arrowok="t" textboxrect="0,0,2969895,9144"/>
                </v:shape>
                <v:shape id="Shape 46510" o:spid="_x0000_s1031" style="position:absolute;left:29794;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" path="m,l9144,r,9144l,9144,,e" fillcolor="black" stroked="f" strokeweight="0">
                  <v:stroke miterlimit="83231f" joinstyle="miter"/>
                  <v:path arrowok="t" textboxrect="0,0,9144,9144"/>
                </v:shape>
                <v:shape id="Shape 46511" o:spid="_x0000_s1032" style="position:absolute;left:29858;width:29635;height:91;visibility:visible;mso-wrap-style:square;v-text-anchor:top" coordsize="296354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" path="m,l2963545,r,9144l,9144,,e" fillcolor="black" stroked="f" strokeweight="0">
                  <v:stroke miterlimit="83231f" joinstyle="miter"/>
                  <v:path arrowok="t" textboxrect="0,0,2963545,9144"/>
                </v:shape>
                <v:rect id="Rectangle 4467" o:spid="_x0000_s1033" style="position:absolute;left:793;top:3725;width:890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" filled="f" stroked="f">
                  <v:textbox inset="0,0,0,0">
                    <w:txbxContent>
                      <w:p w14:paraId="24EC3136" w14:textId="77777777" w:rsidR="002778CD" w:rsidRDefault="006514C3">
                        <w:pPr>
                          <w:spacing w:line="259" w:lineRule="auto"/>
                          <w:ind w:left="0" w:right="0" w:firstLine="0"/>
                          <w:jc w:val="left"/>
                        </w:pPr>
                        <w:r>
                          <w:t xml:space="preserve">Emotional </w:t>
                        </w:r>
                      </w:p>
                    </w:txbxContent>
                  </v:textbox>
                </v:rect>
                <v:rect id="Rectangle 4468" o:spid="_x0000_s1034" style="position:absolute;left:7496;top:3725;width:9790;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" filled="f" stroked="f">
                  <v:textbox inset="0,0,0,0">
                    <w:txbxContent>
                      <w:p w14:paraId="74963FEE" w14:textId="77777777" w:rsidR="002778CD" w:rsidRDefault="006514C3">
                        <w:pPr>
                          <w:spacing w:line="259" w:lineRule="auto"/>
                          <w:ind w:left="0" w:right="0" w:firstLine="0"/>
                          <w:jc w:val="left"/>
                        </w:pPr>
                        <w:r>
                          <w:t>expressivity</w:t>
                        </w:r>
                      </w:p>
                    </w:txbxContent>
                  </v:textbox>
                </v:rect>
                <v:rect id="Rectangle 4469" o:spid="_x0000_s1035" style="position:absolute;left:14865;top:37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" filled="f" stroked="f">
                  <v:textbox inset="0,0,0,0">
                    <w:txbxContent>
                      <w:p w14:paraId="2C3CE7EC" w14:textId="77777777" w:rsidR="002778CD" w:rsidRDefault="006514C3">
                        <w:pPr>
                          <w:spacing w:line="259" w:lineRule="auto"/>
                          <w:ind w:left="0" w:right="0" w:firstLine="0"/>
                          <w:jc w:val="left"/>
                        </w:pPr>
                        <w:r>
                          <w:t xml:space="preserve"> </w:t>
                        </w:r>
                      </w:p>
                    </w:txbxContent>
                  </v:textbox>
                </v:rect>
                <v:rect id="Rectangle 4470" o:spid="_x0000_s1036" style="position:absolute;left:15278;top:37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" filled="f" stroked="f">
                  <v:textbox inset="0,0,0,0">
                    <w:txbxContent>
                      <w:p w14:paraId="2E895A72" w14:textId="77777777" w:rsidR="002778CD" w:rsidRDefault="006514C3">
                        <w:pPr>
                          <w:spacing w:line="259" w:lineRule="auto"/>
                          <w:ind w:left="0" w:right="0" w:firstLine="0"/>
                          <w:jc w:val="left"/>
                        </w:pPr>
                        <w:r>
                          <w:t xml:space="preserve"> </w:t>
                        </w:r>
                      </w:p>
                    </w:txbxContent>
                  </v:textbox>
                </v:rect>
                <v:rect id="Rectangle 4471" o:spid="_x0000_s1037" style="position:absolute;left:30493;top:3940;width:6962;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" filled="f" stroked="f">
                  <v:textbox inset="0,0,0,0">
                    <w:txbxContent>
                      <w:p w14:paraId="7E5DE4E9" w14:textId="77777777" w:rsidR="002778CD" w:rsidRDefault="006514C3">
                        <w:pPr>
                          <w:spacing w:line="259" w:lineRule="auto"/>
                          <w:ind w:left="0" w:right="0" w:firstLine="0"/>
                          <w:jc w:val="left"/>
                        </w:pPr>
                        <w:r>
                          <w:rPr>
                            <w:rFonts w:ascii="Calibri" w:eastAsia="Calibri" w:hAnsi="Calibri" w:cs="Calibri"/>
                            <w:sz w:val="22"/>
                          </w:rPr>
                          <w:t>0.410***</w:t>
                        </w:r>
                      </w:p>
                    </w:txbxContent>
                  </v:textbox>
                </v:rect>
                <v:rect id="Rectangle 4472" o:spid="_x0000_s1038" style="position:absolute;left:35766;top:363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" filled="f" stroked="f">
                  <v:textbox inset="0,0,0,0">
                    <w:txbxContent>
                      <w:p w14:paraId="3C970594" w14:textId="77777777" w:rsidR="002778CD" w:rsidRDefault="006514C3">
                        <w:pPr>
                          <w:spacing w:line="259" w:lineRule="auto"/>
                          <w:ind w:left="0" w:right="0" w:firstLine="0"/>
                          <w:jc w:val="left"/>
                        </w:pPr>
                        <w:r>
                          <w:t xml:space="preserve"> </w:t>
                        </w:r>
                      </w:p>
                    </w:txbxContent>
                  </v:textbox>
                </v:rect>
                <v:shape id="Shape 46512" o:spid="_x0000_s1039" style="position:absolute;left:95;top:3591;width:29699;height:92;visibility:visible;mso-wrap-style:square;v-text-anchor:top" coordsize="296989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" path="m,l2969895,r,9144l,9144,,e" fillcolor="black" stroked="f" strokeweight="0">
                  <v:stroke miterlimit="83231f" joinstyle="miter"/>
                  <v:path arrowok="t" textboxrect="0,0,2969895,9144"/>
                </v:shape>
                <v:shape id="Shape 46513" o:spid="_x0000_s1040" style="position:absolute;left:29794;top:3591;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" path="m,l9144,r,9144l,9144,,e" fillcolor="black" stroked="f" strokeweight="0">
                  <v:stroke miterlimit="83231f" joinstyle="miter"/>
                  <v:path arrowok="t" textboxrect="0,0,9144,9144"/>
                </v:shape>
                <v:shape id="Shape 46514" o:spid="_x0000_s1041" style="position:absolute;left:29858;top:3591;width:29635;height:92;visibility:visible;mso-wrap-style:square;v-text-anchor:top" coordsize="296354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" path="m,l2963545,r,9144l,9144,,e" fillcolor="black" stroked="f" strokeweight="0">
                  <v:stroke miterlimit="83231f" joinstyle="miter"/>
                  <v:path arrowok="t" textboxrect="0,0,2963545,9144"/>
                </v:shape>
                <v:shape id="Shape 46515" o:spid="_x0000_s1042" style="position:absolute;top:7147;width:29794;height:92;visibility:visible;mso-wrap-style:square;v-text-anchor:top" coordsize="297942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" path="m,l2979420,r,9144l,9144,,e" fillcolor="black" stroked="f" strokeweight="0">
                  <v:stroke miterlimit="83231f" joinstyle="miter"/>
                  <v:path arrowok="t" textboxrect="0,0,2979420,9144"/>
                </v:shape>
                <v:shape id="Shape 46516" o:spid="_x0000_s1043" style="position:absolute;left:29699;top:7147;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" path="m,l9144,r,9144l,9144,,e" fillcolor="black" stroked="f" strokeweight="0">
                  <v:stroke miterlimit="83231f" joinstyle="miter"/>
                  <v:path arrowok="t" textboxrect="0,0,9144,9144"/>
                </v:shape>
                <v:shape id="Shape 46517" o:spid="_x0000_s1044" style="position:absolute;left:29763;top:7147;width:29730;height:92;visibility:visible;mso-wrap-style:square;v-text-anchor:top" coordsize="297307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" path="m,l2973070,r,9144l,9144,,e" fillcolor="black" stroked="f" strokeweight="0">
                  <v:stroke miterlimit="83231f" joinstyle="miter"/>
                  <v:path arrowok="t" textboxrect="0,0,2973070,9144"/>
                </v:shape>
                <w10:anchorlock/>
              </v:group>
            </w:pict>
          </mc:Fallback>
        </mc:AlternateContent>
      </w:r>
    </w:p>
    <w:p w14:paraId="33D2705F" w14:textId="77777777" w:rsidR="002778CD" w:rsidRDefault="006514C3">
      <w:pPr>
        <w:spacing w:after="230" w:line="265" w:lineRule="auto"/>
        <w:ind w:left="145" w:right="0"/>
        <w:jc w:val="left"/>
      </w:pPr>
      <w:r>
        <w:rPr>
          <w:rFonts w:ascii="Calibri" w:eastAsia="Calibri" w:hAnsi="Calibri" w:cs="Calibri"/>
          <w:sz w:val="22"/>
        </w:rPr>
        <w:t xml:space="preserve">Note. * p &lt; .05, ** p &lt; .01, *** p &lt; .001 </w:t>
      </w:r>
    </w:p>
    <w:p w14:paraId="2B2DC47B" w14:textId="77777777" w:rsidR="002778CD" w:rsidRDefault="006514C3">
      <w:pPr>
        <w:ind w:left="-5" w:right="15"/>
      </w:pPr>
      <w:r>
        <w:t xml:space="preserve">The table shows moderate positive correlation between emotional expressivity and relationship satisfaction (r = 0.410, p &lt; 0.001). This reflects that increased emotional expressivity is linked to increased relationship satisfaction. This implies that when emotional expressiveness is greater, relationship satisfaction will also be higher. The p-value is extremely significant (p &lt; 0.001), indicating that the observed association is not likely to be a chance occurrence. The significant strength indicates that emotional expressivity is an important contributor to relationship satisfaction. </w:t>
      </w:r>
    </w:p>
    <w:p w14:paraId="15D75F9A" w14:textId="77777777" w:rsidR="002778CD" w:rsidRDefault="006514C3">
      <w:pPr>
        <w:spacing w:after="406" w:line="265" w:lineRule="auto"/>
        <w:ind w:left="-5" w:right="0"/>
        <w:jc w:val="left"/>
      </w:pPr>
      <w:r>
        <w:rPr>
          <w:b/>
        </w:rPr>
        <w:lastRenderedPageBreak/>
        <w:t xml:space="preserve">Table 5: </w:t>
      </w:r>
    </w:p>
    <w:p w14:paraId="027B6447" w14:textId="77777777" w:rsidR="002778CD" w:rsidRDefault="006514C3">
      <w:pPr>
        <w:spacing w:after="132" w:line="265" w:lineRule="auto"/>
        <w:ind w:left="-5" w:right="0"/>
        <w:jc w:val="left"/>
      </w:pPr>
      <w:r>
        <w:t xml:space="preserve"> </w:t>
      </w:r>
      <w:r>
        <w:rPr>
          <w:i/>
        </w:rPr>
        <w:t xml:space="preserve">Relationship between communication pattern and relationship satisfaction  </w:t>
      </w:r>
    </w:p>
    <w:p w14:paraId="52C2964A" w14:textId="77777777" w:rsidR="002778CD" w:rsidRDefault="006514C3">
      <w:pPr>
        <w:spacing w:after="45" w:line="259" w:lineRule="auto"/>
        <w:ind w:left="-15" w:right="0" w:firstLine="0"/>
        <w:jc w:val="left"/>
      </w:pPr>
      <w:r>
        <w:rPr>
          <w:rFonts w:ascii="Calibri" w:eastAsia="Calibri" w:hAnsi="Calibri" w:cs="Calibri"/>
          <w:noProof/>
          <w:sz w:val="22"/>
        </w:rPr>
        <mc:AlternateContent>
          <mc:Choice Requires="wpg">
            <w:drawing>
              <wp:inline distT="0" distB="0" distL="0" distR="0" wp14:anchorId="601A91D0" wp14:editId="7658B8B1">
                <wp:extent cx="5949379" cy="721106"/>
                <wp:effectExtent l="0" t="0" r="0" b="0"/>
                <wp:docPr id="44495" name="Group 44495"/>
                <wp:cNvGraphicFramePr/>
                <a:graphic xmlns:a="http://schemas.openxmlformats.org/drawingml/2006/main">
                  <a:graphicData uri="http://schemas.microsoft.com/office/word/2010/wordprocessingGroup">
                    <wpg:wgp>
                      <wpg:cNvGrpSpPr/>
                      <wpg:grpSpPr>
                        <a:xfrm>
                          <a:off x="0" y="0"/>
                          <a:ext cx="5949379" cy="721106"/>
                          <a:chOff x="0" y="0"/>
                          <a:chExt cx="5949379" cy="721106"/>
                        </a:xfrm>
                      </wpg:grpSpPr>
                      <wps:wsp>
                        <wps:cNvPr id="4516" name="Rectangle 4516"/>
                        <wps:cNvSpPr/>
                        <wps:spPr>
                          <a:xfrm>
                            <a:off x="79375" y="13437"/>
                            <a:ext cx="50673" cy="224379"/>
                          </a:xfrm>
                          <a:prstGeom prst="rect">
                            <a:avLst/>
                          </a:prstGeom>
                          <a:ln>
                            <a:noFill/>
                          </a:ln>
                        </wps:spPr>
                        <wps:txbx>
                          <w:txbxContent>
                            <w:p w14:paraId="74D2937F"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517" name="Rectangle 4517"/>
                        <wps:cNvSpPr/>
                        <wps:spPr>
                          <a:xfrm>
                            <a:off x="3049334" y="13437"/>
                            <a:ext cx="2042933" cy="224379"/>
                          </a:xfrm>
                          <a:prstGeom prst="rect">
                            <a:avLst/>
                          </a:prstGeom>
                          <a:ln>
                            <a:noFill/>
                          </a:ln>
                        </wps:spPr>
                        <wps:txbx>
                          <w:txbxContent>
                            <w:p w14:paraId="1316F660" w14:textId="77777777" w:rsidR="002778CD" w:rsidRDefault="006514C3">
                              <w:pPr>
                                <w:spacing w:line="259" w:lineRule="auto"/>
                                <w:ind w:left="0" w:right="0" w:firstLine="0"/>
                                <w:jc w:val="left"/>
                              </w:pPr>
                              <w:r>
                                <w:t xml:space="preserve">Relationship satisfaction </w:t>
                              </w:r>
                            </w:p>
                          </w:txbxContent>
                        </wps:txbx>
                        <wps:bodyPr horzOverflow="overflow" vert="horz" lIns="0" tIns="0" rIns="0" bIns="0" rtlCol="0">
                          <a:noAutofit/>
                        </wps:bodyPr>
                      </wps:wsp>
                      <wps:wsp>
                        <wps:cNvPr id="4518" name="Rectangle 4518"/>
                        <wps:cNvSpPr/>
                        <wps:spPr>
                          <a:xfrm>
                            <a:off x="4589844" y="13437"/>
                            <a:ext cx="50673" cy="224379"/>
                          </a:xfrm>
                          <a:prstGeom prst="rect">
                            <a:avLst/>
                          </a:prstGeom>
                          <a:ln>
                            <a:noFill/>
                          </a:ln>
                        </wps:spPr>
                        <wps:txbx>
                          <w:txbxContent>
                            <w:p w14:paraId="72E05D9E"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6527" name="Shape 46527"/>
                        <wps:cNvSpPr/>
                        <wps:spPr>
                          <a:xfrm>
                            <a:off x="9525" y="0"/>
                            <a:ext cx="2969895" cy="9144"/>
                          </a:xfrm>
                          <a:custGeom>
                            <a:avLst/>
                            <a:gdLst/>
                            <a:ahLst/>
                            <a:cxnLst/>
                            <a:rect l="0" t="0" r="0" b="0"/>
                            <a:pathLst>
                              <a:path w="2969895" h="9144">
                                <a:moveTo>
                                  <a:pt x="0" y="0"/>
                                </a:moveTo>
                                <a:lnTo>
                                  <a:pt x="2969895" y="0"/>
                                </a:lnTo>
                                <a:lnTo>
                                  <a:pt x="296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28" name="Shape 46528"/>
                        <wps:cNvSpPr/>
                        <wps:spPr>
                          <a:xfrm>
                            <a:off x="29794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29" name="Shape 46529"/>
                        <wps:cNvSpPr/>
                        <wps:spPr>
                          <a:xfrm>
                            <a:off x="2985834" y="0"/>
                            <a:ext cx="2963545" cy="9144"/>
                          </a:xfrm>
                          <a:custGeom>
                            <a:avLst/>
                            <a:gdLst/>
                            <a:ahLst/>
                            <a:cxnLst/>
                            <a:rect l="0" t="0" r="0" b="0"/>
                            <a:pathLst>
                              <a:path w="2963545" h="9144">
                                <a:moveTo>
                                  <a:pt x="0" y="0"/>
                                </a:moveTo>
                                <a:lnTo>
                                  <a:pt x="2963545" y="0"/>
                                </a:lnTo>
                                <a:lnTo>
                                  <a:pt x="2963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 name="Rectangle 4522"/>
                        <wps:cNvSpPr/>
                        <wps:spPr>
                          <a:xfrm>
                            <a:off x="79375" y="372212"/>
                            <a:ext cx="1966923" cy="224379"/>
                          </a:xfrm>
                          <a:prstGeom prst="rect">
                            <a:avLst/>
                          </a:prstGeom>
                          <a:ln>
                            <a:noFill/>
                          </a:ln>
                        </wps:spPr>
                        <wps:txbx>
                          <w:txbxContent>
                            <w:p w14:paraId="1F256FAA" w14:textId="77777777" w:rsidR="002778CD" w:rsidRDefault="006514C3">
                              <w:pPr>
                                <w:spacing w:line="259" w:lineRule="auto"/>
                                <w:ind w:left="0" w:right="0" w:firstLine="0"/>
                                <w:jc w:val="left"/>
                              </w:pPr>
                              <w:r>
                                <w:t xml:space="preserve">Communication pattern </w:t>
                              </w:r>
                            </w:p>
                          </w:txbxContent>
                        </wps:txbx>
                        <wps:bodyPr horzOverflow="overflow" vert="horz" lIns="0" tIns="0" rIns="0" bIns="0" rtlCol="0">
                          <a:noAutofit/>
                        </wps:bodyPr>
                      </wps:wsp>
                      <wps:wsp>
                        <wps:cNvPr id="4523" name="Rectangle 4523"/>
                        <wps:cNvSpPr/>
                        <wps:spPr>
                          <a:xfrm>
                            <a:off x="1562799" y="372212"/>
                            <a:ext cx="50673" cy="224379"/>
                          </a:xfrm>
                          <a:prstGeom prst="rect">
                            <a:avLst/>
                          </a:prstGeom>
                          <a:ln>
                            <a:noFill/>
                          </a:ln>
                        </wps:spPr>
                        <wps:txbx>
                          <w:txbxContent>
                            <w:p w14:paraId="0EF5C190"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524" name="Rectangle 4524"/>
                        <wps:cNvSpPr/>
                        <wps:spPr>
                          <a:xfrm>
                            <a:off x="3049334" y="393827"/>
                            <a:ext cx="419353" cy="189248"/>
                          </a:xfrm>
                          <a:prstGeom prst="rect">
                            <a:avLst/>
                          </a:prstGeom>
                          <a:ln>
                            <a:noFill/>
                          </a:ln>
                        </wps:spPr>
                        <wps:txbx>
                          <w:txbxContent>
                            <w:p w14:paraId="39C5B4A0" w14:textId="77777777" w:rsidR="002778CD" w:rsidRDefault="006514C3">
                              <w:pPr>
                                <w:spacing w:line="259" w:lineRule="auto"/>
                                <w:ind w:left="0" w:right="0" w:firstLine="0"/>
                                <w:jc w:val="left"/>
                              </w:pPr>
                              <w:r>
                                <w:rPr>
                                  <w:rFonts w:ascii="Calibri" w:eastAsia="Calibri" w:hAnsi="Calibri" w:cs="Calibri"/>
                                  <w:sz w:val="22"/>
                                </w:rPr>
                                <w:t>0.037</w:t>
                              </w:r>
                            </w:p>
                          </w:txbxContent>
                        </wps:txbx>
                        <wps:bodyPr horzOverflow="overflow" vert="horz" lIns="0" tIns="0" rIns="0" bIns="0" rtlCol="0">
                          <a:noAutofit/>
                        </wps:bodyPr>
                      </wps:wsp>
                      <wps:wsp>
                        <wps:cNvPr id="4525" name="Rectangle 4525"/>
                        <wps:cNvSpPr/>
                        <wps:spPr>
                          <a:xfrm>
                            <a:off x="3367088" y="362814"/>
                            <a:ext cx="50673" cy="224380"/>
                          </a:xfrm>
                          <a:prstGeom prst="rect">
                            <a:avLst/>
                          </a:prstGeom>
                          <a:ln>
                            <a:noFill/>
                          </a:ln>
                        </wps:spPr>
                        <wps:txbx>
                          <w:txbxContent>
                            <w:p w14:paraId="0CA6D48B"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6530" name="Shape 46530"/>
                        <wps:cNvSpPr/>
                        <wps:spPr>
                          <a:xfrm>
                            <a:off x="9525" y="358775"/>
                            <a:ext cx="2969895" cy="9144"/>
                          </a:xfrm>
                          <a:custGeom>
                            <a:avLst/>
                            <a:gdLst/>
                            <a:ahLst/>
                            <a:cxnLst/>
                            <a:rect l="0" t="0" r="0" b="0"/>
                            <a:pathLst>
                              <a:path w="2969895" h="9144">
                                <a:moveTo>
                                  <a:pt x="0" y="0"/>
                                </a:moveTo>
                                <a:lnTo>
                                  <a:pt x="2969895" y="0"/>
                                </a:lnTo>
                                <a:lnTo>
                                  <a:pt x="296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1" name="Shape 46531"/>
                        <wps:cNvSpPr/>
                        <wps:spPr>
                          <a:xfrm>
                            <a:off x="2979484" y="358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2" name="Shape 46532"/>
                        <wps:cNvSpPr/>
                        <wps:spPr>
                          <a:xfrm>
                            <a:off x="2985834" y="358775"/>
                            <a:ext cx="2963545" cy="9144"/>
                          </a:xfrm>
                          <a:custGeom>
                            <a:avLst/>
                            <a:gdLst/>
                            <a:ahLst/>
                            <a:cxnLst/>
                            <a:rect l="0" t="0" r="0" b="0"/>
                            <a:pathLst>
                              <a:path w="2963545" h="9144">
                                <a:moveTo>
                                  <a:pt x="0" y="0"/>
                                </a:moveTo>
                                <a:lnTo>
                                  <a:pt x="2963545" y="0"/>
                                </a:lnTo>
                                <a:lnTo>
                                  <a:pt x="2963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3" name="Shape 46533"/>
                        <wps:cNvSpPr/>
                        <wps:spPr>
                          <a:xfrm>
                            <a:off x="0" y="714756"/>
                            <a:ext cx="2979420" cy="9144"/>
                          </a:xfrm>
                          <a:custGeom>
                            <a:avLst/>
                            <a:gdLst/>
                            <a:ahLst/>
                            <a:cxnLst/>
                            <a:rect l="0" t="0" r="0" b="0"/>
                            <a:pathLst>
                              <a:path w="2979420" h="9144">
                                <a:moveTo>
                                  <a:pt x="0" y="0"/>
                                </a:moveTo>
                                <a:lnTo>
                                  <a:pt x="2979420" y="0"/>
                                </a:lnTo>
                                <a:lnTo>
                                  <a:pt x="2979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4" name="Shape 46534"/>
                        <wps:cNvSpPr/>
                        <wps:spPr>
                          <a:xfrm>
                            <a:off x="2969959" y="714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5" name="Shape 46535"/>
                        <wps:cNvSpPr/>
                        <wps:spPr>
                          <a:xfrm>
                            <a:off x="2976309" y="714756"/>
                            <a:ext cx="2973070" cy="9144"/>
                          </a:xfrm>
                          <a:custGeom>
                            <a:avLst/>
                            <a:gdLst/>
                            <a:ahLst/>
                            <a:cxnLst/>
                            <a:rect l="0" t="0" r="0" b="0"/>
                            <a:pathLst>
                              <a:path w="2973070" h="9144">
                                <a:moveTo>
                                  <a:pt x="0" y="0"/>
                                </a:moveTo>
                                <a:lnTo>
                                  <a:pt x="2973070" y="0"/>
                                </a:lnTo>
                                <a:lnTo>
                                  <a:pt x="2973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1A91D0" id="Group 44495" o:spid="_x0000_s1045" style="width:468.45pt;height:56.8pt;mso-position-horizontal-relative:char;mso-position-vertical-relative:line" coordsize="59493,72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">
                <v:rect id="Rectangle 4516" o:spid="_x0000_s1046" style="position:absolute;left:793;top:13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" filled="f" stroked="f">
                  <v:textbox inset="0,0,0,0">
                    <w:txbxContent>
                      <w:p w14:paraId="74D2937F" w14:textId="77777777" w:rsidR="002778CD" w:rsidRDefault="006514C3">
                        <w:pPr>
                          <w:spacing w:line="259" w:lineRule="auto"/>
                          <w:ind w:left="0" w:right="0" w:firstLine="0"/>
                          <w:jc w:val="left"/>
                        </w:pPr>
                        <w:r>
                          <w:t xml:space="preserve"> </w:t>
                        </w:r>
                      </w:p>
                    </w:txbxContent>
                  </v:textbox>
                </v:rect>
                <v:rect id="Rectangle 4517" o:spid="_x0000_s1047" style="position:absolute;left:30493;top:134;width:2042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" filled="f" stroked="f">
                  <v:textbox inset="0,0,0,0">
                    <w:txbxContent>
                      <w:p w14:paraId="1316F660" w14:textId="77777777" w:rsidR="002778CD" w:rsidRDefault="006514C3">
                        <w:pPr>
                          <w:spacing w:line="259" w:lineRule="auto"/>
                          <w:ind w:left="0" w:right="0" w:firstLine="0"/>
                          <w:jc w:val="left"/>
                        </w:pPr>
                        <w:r>
                          <w:t xml:space="preserve">Relationship satisfaction </w:t>
                        </w:r>
                      </w:p>
                    </w:txbxContent>
                  </v:textbox>
                </v:rect>
                <v:rect id="Rectangle 4518" o:spid="_x0000_s1048" style="position:absolute;left:45898;top:13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" filled="f" stroked="f">
                  <v:textbox inset="0,0,0,0">
                    <w:txbxContent>
                      <w:p w14:paraId="72E05D9E" w14:textId="77777777" w:rsidR="002778CD" w:rsidRDefault="006514C3">
                        <w:pPr>
                          <w:spacing w:line="259" w:lineRule="auto"/>
                          <w:ind w:left="0" w:right="0" w:firstLine="0"/>
                          <w:jc w:val="left"/>
                        </w:pPr>
                        <w:r>
                          <w:t xml:space="preserve"> </w:t>
                        </w:r>
                      </w:p>
                    </w:txbxContent>
                  </v:textbox>
                </v:rect>
                <v:shape id="Shape 46527" o:spid="_x0000_s1049" style="position:absolute;left:95;width:29699;height:91;visibility:visible;mso-wrap-style:square;v-text-anchor:top" coordsize="296989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" path="m,l2969895,r,9144l,9144,,e" fillcolor="black" stroked="f" strokeweight="0">
                  <v:stroke miterlimit="83231f" joinstyle="miter"/>
                  <v:path arrowok="t" textboxrect="0,0,2969895,9144"/>
                </v:shape>
                <v:shape id="Shape 46528" o:spid="_x0000_s1050" style="position:absolute;left:29794;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" path="m,l9144,r,9144l,9144,,e" fillcolor="black" stroked="f" strokeweight="0">
                  <v:stroke miterlimit="83231f" joinstyle="miter"/>
                  <v:path arrowok="t" textboxrect="0,0,9144,9144"/>
                </v:shape>
                <v:shape id="Shape 46529" o:spid="_x0000_s1051" style="position:absolute;left:29858;width:29635;height:91;visibility:visible;mso-wrap-style:square;v-text-anchor:top" coordsize="296354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" path="m,l2963545,r,9144l,9144,,e" fillcolor="black" stroked="f" strokeweight="0">
                  <v:stroke miterlimit="83231f" joinstyle="miter"/>
                  <v:path arrowok="t" textboxrect="0,0,2963545,9144"/>
                </v:shape>
                <v:rect id="Rectangle 4522" o:spid="_x0000_s1052" style="position:absolute;left:793;top:3722;width:19669;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" filled="f" stroked="f">
                  <v:textbox inset="0,0,0,0">
                    <w:txbxContent>
                      <w:p w14:paraId="1F256FAA" w14:textId="77777777" w:rsidR="002778CD" w:rsidRDefault="006514C3">
                        <w:pPr>
                          <w:spacing w:line="259" w:lineRule="auto"/>
                          <w:ind w:left="0" w:right="0" w:firstLine="0"/>
                          <w:jc w:val="left"/>
                        </w:pPr>
                        <w:r>
                          <w:t xml:space="preserve">Communication pattern </w:t>
                        </w:r>
                      </w:p>
                    </w:txbxContent>
                  </v:textbox>
                </v:rect>
                <v:rect id="Rectangle 4523" o:spid="_x0000_s1053" style="position:absolute;left:15627;top:3722;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" filled="f" stroked="f">
                  <v:textbox inset="0,0,0,0">
                    <w:txbxContent>
                      <w:p w14:paraId="0EF5C190" w14:textId="77777777" w:rsidR="002778CD" w:rsidRDefault="006514C3">
                        <w:pPr>
                          <w:spacing w:line="259" w:lineRule="auto"/>
                          <w:ind w:left="0" w:right="0" w:firstLine="0"/>
                          <w:jc w:val="left"/>
                        </w:pPr>
                        <w:r>
                          <w:t xml:space="preserve"> </w:t>
                        </w:r>
                      </w:p>
                    </w:txbxContent>
                  </v:textbox>
                </v:rect>
                <v:rect id="Rectangle 4524" o:spid="_x0000_s1054" style="position:absolute;left:30493;top:3938;width:4193;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" filled="f" stroked="f">
                  <v:textbox inset="0,0,0,0">
                    <w:txbxContent>
                      <w:p w14:paraId="39C5B4A0" w14:textId="77777777" w:rsidR="002778CD" w:rsidRDefault="006514C3">
                        <w:pPr>
                          <w:spacing w:line="259" w:lineRule="auto"/>
                          <w:ind w:left="0" w:right="0" w:firstLine="0"/>
                          <w:jc w:val="left"/>
                        </w:pPr>
                        <w:r>
                          <w:rPr>
                            <w:rFonts w:ascii="Calibri" w:eastAsia="Calibri" w:hAnsi="Calibri" w:cs="Calibri"/>
                            <w:sz w:val="22"/>
                          </w:rPr>
                          <w:t>0.037</w:t>
                        </w:r>
                      </w:p>
                    </w:txbxContent>
                  </v:textbox>
                </v:rect>
                <v:rect id="Rectangle 4525" o:spid="_x0000_s1055" style="position:absolute;left:33670;top:3628;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" filled="f" stroked="f">
                  <v:textbox inset="0,0,0,0">
                    <w:txbxContent>
                      <w:p w14:paraId="0CA6D48B" w14:textId="77777777" w:rsidR="002778CD" w:rsidRDefault="006514C3">
                        <w:pPr>
                          <w:spacing w:line="259" w:lineRule="auto"/>
                          <w:ind w:left="0" w:right="0" w:firstLine="0"/>
                          <w:jc w:val="left"/>
                        </w:pPr>
                        <w:r>
                          <w:t xml:space="preserve"> </w:t>
                        </w:r>
                      </w:p>
                    </w:txbxContent>
                  </v:textbox>
                </v:rect>
                <v:shape id="Shape 46530" o:spid="_x0000_s1056" style="position:absolute;left:95;top:3587;width:29699;height:92;visibility:visible;mso-wrap-style:square;v-text-anchor:top" coordsize="296989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" path="m,l2969895,r,9144l,9144,,e" fillcolor="black" stroked="f" strokeweight="0">
                  <v:stroke miterlimit="83231f" joinstyle="miter"/>
                  <v:path arrowok="t" textboxrect="0,0,2969895,9144"/>
                </v:shape>
                <v:shape id="Shape 46531" o:spid="_x0000_s1057" style="position:absolute;left:29794;top:3587;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" path="m,l9144,r,9144l,9144,,e" fillcolor="black" stroked="f" strokeweight="0">
                  <v:stroke miterlimit="83231f" joinstyle="miter"/>
                  <v:path arrowok="t" textboxrect="0,0,9144,9144"/>
                </v:shape>
                <v:shape id="Shape 46532" o:spid="_x0000_s1058" style="position:absolute;left:29858;top:3587;width:29635;height:92;visibility:visible;mso-wrap-style:square;v-text-anchor:top" coordsize="296354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" path="m,l2963545,r,9144l,9144,,e" fillcolor="black" stroked="f" strokeweight="0">
                  <v:stroke miterlimit="83231f" joinstyle="miter"/>
                  <v:path arrowok="t" textboxrect="0,0,2963545,9144"/>
                </v:shape>
                <v:shape id="Shape 46533" o:spid="_x0000_s1059" style="position:absolute;top:7147;width:29794;height:92;visibility:visible;mso-wrap-style:square;v-text-anchor:top" coordsize="297942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" path="m,l2979420,r,9144l,9144,,e" fillcolor="black" stroked="f" strokeweight="0">
                  <v:stroke miterlimit="83231f" joinstyle="miter"/>
                  <v:path arrowok="t" textboxrect="0,0,2979420,9144"/>
                </v:shape>
                <v:shape id="Shape 46534" o:spid="_x0000_s1060" style="position:absolute;left:29699;top:7147;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" path="m,l9144,r,9144l,9144,,e" fillcolor="black" stroked="f" strokeweight="0">
                  <v:stroke miterlimit="83231f" joinstyle="miter"/>
                  <v:path arrowok="t" textboxrect="0,0,9144,9144"/>
                </v:shape>
                <v:shape id="Shape 46535" o:spid="_x0000_s1061" style="position:absolute;left:29763;top:7147;width:29730;height:92;visibility:visible;mso-wrap-style:square;v-text-anchor:top" coordsize="297307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" path="m,l2973070,r,9144l,9144,,e" fillcolor="black" stroked="f" strokeweight="0">
                  <v:stroke miterlimit="83231f" joinstyle="miter"/>
                  <v:path arrowok="t" textboxrect="0,0,2973070,9144"/>
                </v:shape>
                <w10:anchorlock/>
              </v:group>
            </w:pict>
          </mc:Fallback>
        </mc:AlternateContent>
      </w:r>
    </w:p>
    <w:p w14:paraId="0E0C6BF5" w14:textId="77777777" w:rsidR="002778CD" w:rsidRDefault="006514C3">
      <w:pPr>
        <w:spacing w:after="169" w:line="265" w:lineRule="auto"/>
        <w:ind w:left="-5" w:right="0"/>
        <w:jc w:val="left"/>
      </w:pPr>
      <w:r>
        <w:rPr>
          <w:rFonts w:ascii="Calibri" w:eastAsia="Calibri" w:hAnsi="Calibri" w:cs="Calibri"/>
          <w:sz w:val="22"/>
        </w:rPr>
        <w:t xml:space="preserve">Note. * p &lt; .05, ** p &lt; .01, *** p &lt; .001 </w:t>
      </w:r>
    </w:p>
    <w:p w14:paraId="0D963CAC" w14:textId="77777777" w:rsidR="002778CD" w:rsidRDefault="006514C3">
      <w:pPr>
        <w:ind w:left="-5" w:right="15"/>
      </w:pPr>
      <w:r>
        <w:t xml:space="preserve">The result shows no significant correlation between communication pattern and relationship satisfaction (r=0.037) This would indicate that the shifting patterns in communication are related to the changing pattern of satisfaction with relationships. Nevertheless, the magnitude of association is low. It can be noted from the results that patterns in communication have little potential in changing relationship satisfaction.  </w:t>
      </w:r>
    </w:p>
    <w:p w14:paraId="57A23B78" w14:textId="77777777" w:rsidR="002778CD" w:rsidRDefault="006514C3">
      <w:pPr>
        <w:pStyle w:val="Heading1"/>
        <w:ind w:left="-5" w:right="0"/>
      </w:pPr>
      <w:r>
        <w:t xml:space="preserve">Table 6 </w:t>
      </w:r>
    </w:p>
    <w:p w14:paraId="05D05226" w14:textId="77777777" w:rsidR="002778CD" w:rsidRDefault="006514C3">
      <w:pPr>
        <w:spacing w:after="132" w:line="265" w:lineRule="auto"/>
        <w:ind w:left="-5" w:right="0"/>
        <w:jc w:val="left"/>
      </w:pPr>
      <w:r>
        <w:t xml:space="preserve"> </w:t>
      </w:r>
      <w:r>
        <w:rPr>
          <w:i/>
        </w:rPr>
        <w:t xml:space="preserve">Relationship between emotional expressivity and communication pattern  </w:t>
      </w:r>
    </w:p>
    <w:p w14:paraId="23EC3055" w14:textId="77777777" w:rsidR="002778CD" w:rsidRDefault="006514C3">
      <w:pPr>
        <w:spacing w:after="165" w:line="259" w:lineRule="auto"/>
        <w:ind w:left="-15" w:right="0" w:firstLine="0"/>
        <w:jc w:val="left"/>
      </w:pPr>
      <w:r>
        <w:rPr>
          <w:rFonts w:ascii="Calibri" w:eastAsia="Calibri" w:hAnsi="Calibri" w:cs="Calibri"/>
          <w:noProof/>
          <w:sz w:val="22"/>
        </w:rPr>
        <mc:AlternateContent>
          <mc:Choice Requires="wpg">
            <w:drawing>
              <wp:inline distT="0" distB="0" distL="0" distR="0" wp14:anchorId="44B2603A" wp14:editId="0A2269B7">
                <wp:extent cx="5949379" cy="717550"/>
                <wp:effectExtent l="0" t="0" r="0" b="0"/>
                <wp:docPr id="45050" name="Group 45050"/>
                <wp:cNvGraphicFramePr/>
                <a:graphic xmlns:a="http://schemas.openxmlformats.org/drawingml/2006/main">
                  <a:graphicData uri="http://schemas.microsoft.com/office/word/2010/wordprocessingGroup">
                    <wpg:wgp>
                      <wpg:cNvGrpSpPr/>
                      <wpg:grpSpPr>
                        <a:xfrm>
                          <a:off x="0" y="0"/>
                          <a:ext cx="5949379" cy="717550"/>
                          <a:chOff x="0" y="0"/>
                          <a:chExt cx="5949379" cy="717550"/>
                        </a:xfrm>
                      </wpg:grpSpPr>
                      <wps:wsp>
                        <wps:cNvPr id="4559" name="Rectangle 4559"/>
                        <wps:cNvSpPr/>
                        <wps:spPr>
                          <a:xfrm>
                            <a:off x="79375" y="13436"/>
                            <a:ext cx="50673" cy="224380"/>
                          </a:xfrm>
                          <a:prstGeom prst="rect">
                            <a:avLst/>
                          </a:prstGeom>
                          <a:ln>
                            <a:noFill/>
                          </a:ln>
                        </wps:spPr>
                        <wps:txbx>
                          <w:txbxContent>
                            <w:p w14:paraId="386304AE"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560" name="Rectangle 4560"/>
                        <wps:cNvSpPr/>
                        <wps:spPr>
                          <a:xfrm>
                            <a:off x="3049334" y="13436"/>
                            <a:ext cx="1916250" cy="224380"/>
                          </a:xfrm>
                          <a:prstGeom prst="rect">
                            <a:avLst/>
                          </a:prstGeom>
                          <a:ln>
                            <a:noFill/>
                          </a:ln>
                        </wps:spPr>
                        <wps:txbx>
                          <w:txbxContent>
                            <w:p w14:paraId="17642BD1" w14:textId="77777777" w:rsidR="002778CD" w:rsidRDefault="006514C3">
                              <w:pPr>
                                <w:spacing w:line="259" w:lineRule="auto"/>
                                <w:ind w:left="0" w:right="0" w:firstLine="0"/>
                                <w:jc w:val="left"/>
                              </w:pPr>
                              <w:r>
                                <w:t>Communication pattern</w:t>
                              </w:r>
                            </w:p>
                          </w:txbxContent>
                        </wps:txbx>
                        <wps:bodyPr horzOverflow="overflow" vert="horz" lIns="0" tIns="0" rIns="0" bIns="0" rtlCol="0">
                          <a:noAutofit/>
                        </wps:bodyPr>
                      </wps:wsp>
                      <wps:wsp>
                        <wps:cNvPr id="4561" name="Rectangle 4561"/>
                        <wps:cNvSpPr/>
                        <wps:spPr>
                          <a:xfrm>
                            <a:off x="4494467" y="13436"/>
                            <a:ext cx="50673" cy="224380"/>
                          </a:xfrm>
                          <a:prstGeom prst="rect">
                            <a:avLst/>
                          </a:prstGeom>
                          <a:ln>
                            <a:noFill/>
                          </a:ln>
                        </wps:spPr>
                        <wps:txbx>
                          <w:txbxContent>
                            <w:p w14:paraId="6A848658"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6545" name="Shape 46545"/>
                        <wps:cNvSpPr/>
                        <wps:spPr>
                          <a:xfrm>
                            <a:off x="9525" y="0"/>
                            <a:ext cx="2969895" cy="9144"/>
                          </a:xfrm>
                          <a:custGeom>
                            <a:avLst/>
                            <a:gdLst/>
                            <a:ahLst/>
                            <a:cxnLst/>
                            <a:rect l="0" t="0" r="0" b="0"/>
                            <a:pathLst>
                              <a:path w="2969895" h="9144">
                                <a:moveTo>
                                  <a:pt x="0" y="0"/>
                                </a:moveTo>
                                <a:lnTo>
                                  <a:pt x="2969895" y="0"/>
                                </a:lnTo>
                                <a:lnTo>
                                  <a:pt x="296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46" name="Shape 46546"/>
                        <wps:cNvSpPr/>
                        <wps:spPr>
                          <a:xfrm>
                            <a:off x="29794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47" name="Shape 46547"/>
                        <wps:cNvSpPr/>
                        <wps:spPr>
                          <a:xfrm>
                            <a:off x="2985834" y="0"/>
                            <a:ext cx="2963545" cy="9144"/>
                          </a:xfrm>
                          <a:custGeom>
                            <a:avLst/>
                            <a:gdLst/>
                            <a:ahLst/>
                            <a:cxnLst/>
                            <a:rect l="0" t="0" r="0" b="0"/>
                            <a:pathLst>
                              <a:path w="2963545" h="9144">
                                <a:moveTo>
                                  <a:pt x="0" y="0"/>
                                </a:moveTo>
                                <a:lnTo>
                                  <a:pt x="2963545" y="0"/>
                                </a:lnTo>
                                <a:lnTo>
                                  <a:pt x="2963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 name="Rectangle 4565"/>
                        <wps:cNvSpPr/>
                        <wps:spPr>
                          <a:xfrm>
                            <a:off x="79375" y="369036"/>
                            <a:ext cx="1869834" cy="224380"/>
                          </a:xfrm>
                          <a:prstGeom prst="rect">
                            <a:avLst/>
                          </a:prstGeom>
                          <a:ln>
                            <a:noFill/>
                          </a:ln>
                        </wps:spPr>
                        <wps:txbx>
                          <w:txbxContent>
                            <w:p w14:paraId="4836A0BA" w14:textId="77777777" w:rsidR="002778CD" w:rsidRDefault="006514C3">
                              <w:pPr>
                                <w:spacing w:line="259" w:lineRule="auto"/>
                                <w:ind w:left="0" w:right="0" w:firstLine="0"/>
                                <w:jc w:val="left"/>
                              </w:pPr>
                              <w:r>
                                <w:t>Emotional expressivity</w:t>
                              </w:r>
                            </w:p>
                          </w:txbxContent>
                        </wps:txbx>
                        <wps:bodyPr horzOverflow="overflow" vert="horz" lIns="0" tIns="0" rIns="0" bIns="0" rtlCol="0">
                          <a:noAutofit/>
                        </wps:bodyPr>
                      </wps:wsp>
                      <wps:wsp>
                        <wps:cNvPr id="4566" name="Rectangle 4566"/>
                        <wps:cNvSpPr/>
                        <wps:spPr>
                          <a:xfrm>
                            <a:off x="1489774" y="369036"/>
                            <a:ext cx="50673" cy="224380"/>
                          </a:xfrm>
                          <a:prstGeom prst="rect">
                            <a:avLst/>
                          </a:prstGeom>
                          <a:ln>
                            <a:noFill/>
                          </a:ln>
                        </wps:spPr>
                        <wps:txbx>
                          <w:txbxContent>
                            <w:p w14:paraId="6C5E576F"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567" name="Rectangle 4567"/>
                        <wps:cNvSpPr/>
                        <wps:spPr>
                          <a:xfrm>
                            <a:off x="3049334" y="390525"/>
                            <a:ext cx="603110" cy="189248"/>
                          </a:xfrm>
                          <a:prstGeom prst="rect">
                            <a:avLst/>
                          </a:prstGeom>
                          <a:ln>
                            <a:noFill/>
                          </a:ln>
                        </wps:spPr>
                        <wps:txbx>
                          <w:txbxContent>
                            <w:p w14:paraId="7D97D44F" w14:textId="77777777" w:rsidR="002778CD" w:rsidRDefault="006514C3">
                              <w:pPr>
                                <w:spacing w:line="259" w:lineRule="auto"/>
                                <w:ind w:left="0" w:right="0" w:firstLine="0"/>
                                <w:jc w:val="left"/>
                              </w:pPr>
                              <w:r>
                                <w:rPr>
                                  <w:rFonts w:ascii="Calibri" w:eastAsia="Calibri" w:hAnsi="Calibri" w:cs="Calibri"/>
                                  <w:sz w:val="22"/>
                                </w:rPr>
                                <w:t>0.209**</w:t>
                              </w:r>
                            </w:p>
                          </w:txbxContent>
                        </wps:txbx>
                        <wps:bodyPr horzOverflow="overflow" vert="horz" lIns="0" tIns="0" rIns="0" bIns="0" rtlCol="0">
                          <a:noAutofit/>
                        </wps:bodyPr>
                      </wps:wsp>
                      <wps:wsp>
                        <wps:cNvPr id="4568" name="Rectangle 4568"/>
                        <wps:cNvSpPr/>
                        <wps:spPr>
                          <a:xfrm>
                            <a:off x="3506788" y="359511"/>
                            <a:ext cx="50673" cy="224380"/>
                          </a:xfrm>
                          <a:prstGeom prst="rect">
                            <a:avLst/>
                          </a:prstGeom>
                          <a:ln>
                            <a:noFill/>
                          </a:ln>
                        </wps:spPr>
                        <wps:txbx>
                          <w:txbxContent>
                            <w:p w14:paraId="7FF54137" w14:textId="77777777" w:rsidR="002778CD" w:rsidRDefault="006514C3">
                              <w:pPr>
                                <w:spacing w:line="259" w:lineRule="auto"/>
                                <w:ind w:left="0" w:right="0" w:firstLine="0"/>
                                <w:jc w:val="left"/>
                              </w:pPr>
                              <w:r>
                                <w:t xml:space="preserve"> </w:t>
                              </w:r>
                            </w:p>
                          </w:txbxContent>
                        </wps:txbx>
                        <wps:bodyPr horzOverflow="overflow" vert="horz" lIns="0" tIns="0" rIns="0" bIns="0" rtlCol="0">
                          <a:noAutofit/>
                        </wps:bodyPr>
                      </wps:wsp>
                      <wps:wsp>
                        <wps:cNvPr id="46548" name="Shape 46548"/>
                        <wps:cNvSpPr/>
                        <wps:spPr>
                          <a:xfrm>
                            <a:off x="9525" y="355600"/>
                            <a:ext cx="2969895" cy="9144"/>
                          </a:xfrm>
                          <a:custGeom>
                            <a:avLst/>
                            <a:gdLst/>
                            <a:ahLst/>
                            <a:cxnLst/>
                            <a:rect l="0" t="0" r="0" b="0"/>
                            <a:pathLst>
                              <a:path w="2969895" h="9144">
                                <a:moveTo>
                                  <a:pt x="0" y="0"/>
                                </a:moveTo>
                                <a:lnTo>
                                  <a:pt x="2969895" y="0"/>
                                </a:lnTo>
                                <a:lnTo>
                                  <a:pt x="296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49" name="Shape 46549"/>
                        <wps:cNvSpPr/>
                        <wps:spPr>
                          <a:xfrm>
                            <a:off x="2979484" y="355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0" name="Shape 46550"/>
                        <wps:cNvSpPr/>
                        <wps:spPr>
                          <a:xfrm>
                            <a:off x="2985834" y="355600"/>
                            <a:ext cx="2963545" cy="9144"/>
                          </a:xfrm>
                          <a:custGeom>
                            <a:avLst/>
                            <a:gdLst/>
                            <a:ahLst/>
                            <a:cxnLst/>
                            <a:rect l="0" t="0" r="0" b="0"/>
                            <a:pathLst>
                              <a:path w="2963545" h="9144">
                                <a:moveTo>
                                  <a:pt x="0" y="0"/>
                                </a:moveTo>
                                <a:lnTo>
                                  <a:pt x="2963545" y="0"/>
                                </a:lnTo>
                                <a:lnTo>
                                  <a:pt x="2963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1" name="Shape 46551"/>
                        <wps:cNvSpPr/>
                        <wps:spPr>
                          <a:xfrm>
                            <a:off x="0" y="711200"/>
                            <a:ext cx="2979420" cy="9144"/>
                          </a:xfrm>
                          <a:custGeom>
                            <a:avLst/>
                            <a:gdLst/>
                            <a:ahLst/>
                            <a:cxnLst/>
                            <a:rect l="0" t="0" r="0" b="0"/>
                            <a:pathLst>
                              <a:path w="2979420" h="9144">
                                <a:moveTo>
                                  <a:pt x="0" y="0"/>
                                </a:moveTo>
                                <a:lnTo>
                                  <a:pt x="2979420" y="0"/>
                                </a:lnTo>
                                <a:lnTo>
                                  <a:pt x="2979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2" name="Shape 46552"/>
                        <wps:cNvSpPr/>
                        <wps:spPr>
                          <a:xfrm>
                            <a:off x="2969959" y="711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3" name="Shape 46553"/>
                        <wps:cNvSpPr/>
                        <wps:spPr>
                          <a:xfrm>
                            <a:off x="2976309" y="711200"/>
                            <a:ext cx="2973070" cy="9144"/>
                          </a:xfrm>
                          <a:custGeom>
                            <a:avLst/>
                            <a:gdLst/>
                            <a:ahLst/>
                            <a:cxnLst/>
                            <a:rect l="0" t="0" r="0" b="0"/>
                            <a:pathLst>
                              <a:path w="2973070" h="9144">
                                <a:moveTo>
                                  <a:pt x="0" y="0"/>
                                </a:moveTo>
                                <a:lnTo>
                                  <a:pt x="2973070" y="0"/>
                                </a:lnTo>
                                <a:lnTo>
                                  <a:pt x="2973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2603A" id="Group 45050" o:spid="_x0000_s1062" style="width:468.45pt;height:56.5pt;mso-position-horizontal-relative:char;mso-position-vertical-relative:line" coordsize="59493,71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">
                <v:rect id="Rectangle 4559" o:spid="_x0000_s1063" style="position:absolute;left:793;top:13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" filled="f" stroked="f">
                  <v:textbox inset="0,0,0,0">
                    <w:txbxContent>
                      <w:p w14:paraId="386304AE" w14:textId="77777777" w:rsidR="002778CD" w:rsidRDefault="006514C3">
                        <w:pPr>
                          <w:spacing w:line="259" w:lineRule="auto"/>
                          <w:ind w:left="0" w:right="0" w:firstLine="0"/>
                          <w:jc w:val="left"/>
                        </w:pPr>
                        <w:r>
                          <w:t xml:space="preserve"> </w:t>
                        </w:r>
                      </w:p>
                    </w:txbxContent>
                  </v:textbox>
                </v:rect>
                <v:rect id="Rectangle 4560" o:spid="_x0000_s1064" style="position:absolute;left:30493;top:134;width:1916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" filled="f" stroked="f">
                  <v:textbox inset="0,0,0,0">
                    <w:txbxContent>
                      <w:p w14:paraId="17642BD1" w14:textId="77777777" w:rsidR="002778CD" w:rsidRDefault="006514C3">
                        <w:pPr>
                          <w:spacing w:line="259" w:lineRule="auto"/>
                          <w:ind w:left="0" w:right="0" w:firstLine="0"/>
                          <w:jc w:val="left"/>
                        </w:pPr>
                        <w:r>
                          <w:t>Communication pattern</w:t>
                        </w:r>
                      </w:p>
                    </w:txbxContent>
                  </v:textbox>
                </v:rect>
                <v:rect id="Rectangle 4561" o:spid="_x0000_s1065" style="position:absolute;left:44944;top:13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" filled="f" stroked="f">
                  <v:textbox inset="0,0,0,0">
                    <w:txbxContent>
                      <w:p w14:paraId="6A848658" w14:textId="77777777" w:rsidR="002778CD" w:rsidRDefault="006514C3">
                        <w:pPr>
                          <w:spacing w:line="259" w:lineRule="auto"/>
                          <w:ind w:left="0" w:right="0" w:firstLine="0"/>
                          <w:jc w:val="left"/>
                        </w:pPr>
                        <w:r>
                          <w:t xml:space="preserve"> </w:t>
                        </w:r>
                      </w:p>
                    </w:txbxContent>
                  </v:textbox>
                </v:rect>
                <v:shape id="Shape 46545" o:spid="_x0000_s1066" style="position:absolute;left:95;width:29699;height:91;visibility:visible;mso-wrap-style:square;v-text-anchor:top" coordsize="296989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" path="m,l2969895,r,9144l,9144,,e" fillcolor="black" stroked="f" strokeweight="0">
                  <v:stroke miterlimit="83231f" joinstyle="miter"/>
                  <v:path arrowok="t" textboxrect="0,0,2969895,9144"/>
                </v:shape>
                <v:shape id="Shape 46546" o:spid="_x0000_s1067" style="position:absolute;left:29794;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" path="m,l9144,r,9144l,9144,,e" fillcolor="black" stroked="f" strokeweight="0">
                  <v:stroke miterlimit="83231f" joinstyle="miter"/>
                  <v:path arrowok="t" textboxrect="0,0,9144,9144"/>
                </v:shape>
                <v:shape id="Shape 46547" o:spid="_x0000_s1068" style="position:absolute;left:29858;width:29635;height:91;visibility:visible;mso-wrap-style:square;v-text-anchor:top" coordsize="296354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" path="m,l2963545,r,9144l,9144,,e" fillcolor="black" stroked="f" strokeweight="0">
                  <v:stroke miterlimit="83231f" joinstyle="miter"/>
                  <v:path arrowok="t" textboxrect="0,0,2963545,9144"/>
                </v:shape>
                <v:rect id="Rectangle 4565" o:spid="_x0000_s1069" style="position:absolute;left:793;top:3690;width:1869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" filled="f" stroked="f">
                  <v:textbox inset="0,0,0,0">
                    <w:txbxContent>
                      <w:p w14:paraId="4836A0BA" w14:textId="77777777" w:rsidR="002778CD" w:rsidRDefault="006514C3">
                        <w:pPr>
                          <w:spacing w:line="259" w:lineRule="auto"/>
                          <w:ind w:left="0" w:right="0" w:firstLine="0"/>
                          <w:jc w:val="left"/>
                        </w:pPr>
                        <w:r>
                          <w:t>Emotional expressivity</w:t>
                        </w:r>
                      </w:p>
                    </w:txbxContent>
                  </v:textbox>
                </v:rect>
                <v:rect id="Rectangle 4566" o:spid="_x0000_s1070" style="position:absolute;left:14897;top:369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" filled="f" stroked="f">
                  <v:textbox inset="0,0,0,0">
                    <w:txbxContent>
                      <w:p w14:paraId="6C5E576F" w14:textId="77777777" w:rsidR="002778CD" w:rsidRDefault="006514C3">
                        <w:pPr>
                          <w:spacing w:line="259" w:lineRule="auto"/>
                          <w:ind w:left="0" w:right="0" w:firstLine="0"/>
                          <w:jc w:val="left"/>
                        </w:pPr>
                        <w:r>
                          <w:t xml:space="preserve"> </w:t>
                        </w:r>
                      </w:p>
                    </w:txbxContent>
                  </v:textbox>
                </v:rect>
                <v:rect id="Rectangle 4567" o:spid="_x0000_s1071" style="position:absolute;left:30493;top:3905;width:6031;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" filled="f" stroked="f">
                  <v:textbox inset="0,0,0,0">
                    <w:txbxContent>
                      <w:p w14:paraId="7D97D44F" w14:textId="77777777" w:rsidR="002778CD" w:rsidRDefault="006514C3">
                        <w:pPr>
                          <w:spacing w:line="259" w:lineRule="auto"/>
                          <w:ind w:left="0" w:right="0" w:firstLine="0"/>
                          <w:jc w:val="left"/>
                        </w:pPr>
                        <w:r>
                          <w:rPr>
                            <w:rFonts w:ascii="Calibri" w:eastAsia="Calibri" w:hAnsi="Calibri" w:cs="Calibri"/>
                            <w:sz w:val="22"/>
                          </w:rPr>
                          <w:t>0.209**</w:t>
                        </w:r>
                      </w:p>
                    </w:txbxContent>
                  </v:textbox>
                </v:rect>
                <v:rect id="Rectangle 4568" o:spid="_x0000_s1072" style="position:absolute;left:35067;top:3595;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" filled="f" stroked="f">
                  <v:textbox inset="0,0,0,0">
                    <w:txbxContent>
                      <w:p w14:paraId="7FF54137" w14:textId="77777777" w:rsidR="002778CD" w:rsidRDefault="006514C3">
                        <w:pPr>
                          <w:spacing w:line="259" w:lineRule="auto"/>
                          <w:ind w:left="0" w:right="0" w:firstLine="0"/>
                          <w:jc w:val="left"/>
                        </w:pPr>
                        <w:r>
                          <w:t xml:space="preserve"> </w:t>
                        </w:r>
                      </w:p>
                    </w:txbxContent>
                  </v:textbox>
                </v:rect>
                <v:shape id="Shape 46548" o:spid="_x0000_s1073" style="position:absolute;left:95;top:3556;width:29699;height:91;visibility:visible;mso-wrap-style:square;v-text-anchor:top" coordsize="296989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" path="m,l2969895,r,9144l,9144,,e" fillcolor="black" stroked="f" strokeweight="0">
                  <v:stroke miterlimit="83231f" joinstyle="miter"/>
                  <v:path arrowok="t" textboxrect="0,0,2969895,9144"/>
                </v:shape>
                <v:shape id="Shape 46549" o:spid="_x0000_s1074" style="position:absolute;left:29794;top:3556;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" path="m,l9144,r,9144l,9144,,e" fillcolor="black" stroked="f" strokeweight="0">
                  <v:stroke miterlimit="83231f" joinstyle="miter"/>
                  <v:path arrowok="t" textboxrect="0,0,9144,9144"/>
                </v:shape>
                <v:shape id="Shape 46550" o:spid="_x0000_s1075" style="position:absolute;left:29858;top:3556;width:29635;height:91;visibility:visible;mso-wrap-style:square;v-text-anchor:top" coordsize="296354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" path="m,l2963545,r,9144l,9144,,e" fillcolor="black" stroked="f" strokeweight="0">
                  <v:stroke miterlimit="83231f" joinstyle="miter"/>
                  <v:path arrowok="t" textboxrect="0,0,2963545,9144"/>
                </v:shape>
                <v:shape id="Shape 46551" o:spid="_x0000_s1076" style="position:absolute;top:7112;width:29794;height:91;visibility:visible;mso-wrap-style:square;v-text-anchor:top" coordsize="297942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" path="m,l2979420,r,9144l,9144,,e" fillcolor="black" stroked="f" strokeweight="0">
                  <v:stroke miterlimit="83231f" joinstyle="miter"/>
                  <v:path arrowok="t" textboxrect="0,0,2979420,9144"/>
                </v:shape>
                <v:shape id="Shape 46552" o:spid="_x0000_s1077" style="position:absolute;left:29699;top:7112;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" path="m,l9144,r,9144l,9144,,e" fillcolor="black" stroked="f" strokeweight="0">
                  <v:stroke miterlimit="83231f" joinstyle="miter"/>
                  <v:path arrowok="t" textboxrect="0,0,9144,9144"/>
                </v:shape>
                <v:shape id="Shape 46553" o:spid="_x0000_s1078" style="position:absolute;left:29763;top:7112;width:29730;height:91;visibility:visible;mso-wrap-style:square;v-text-anchor:top" coordsize="297307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" path="m,l2973070,r,9144l,9144,,e" fillcolor="black" stroked="f" strokeweight="0">
                  <v:stroke miterlimit="83231f" joinstyle="miter"/>
                  <v:path arrowok="t" textboxrect="0,0,2973070,9144"/>
                </v:shape>
                <w10:anchorlock/>
              </v:group>
            </w:pict>
          </mc:Fallback>
        </mc:AlternateContent>
      </w:r>
    </w:p>
    <w:p w14:paraId="3706ED05" w14:textId="77777777" w:rsidR="002778CD" w:rsidRDefault="006514C3">
      <w:pPr>
        <w:spacing w:after="229" w:line="265" w:lineRule="auto"/>
        <w:ind w:left="145" w:right="0"/>
        <w:jc w:val="left"/>
      </w:pPr>
      <w:r>
        <w:rPr>
          <w:rFonts w:ascii="Calibri" w:eastAsia="Calibri" w:hAnsi="Calibri" w:cs="Calibri"/>
          <w:sz w:val="22"/>
        </w:rPr>
        <w:t xml:space="preserve">Note. * p &lt; .05, ** p &lt; .01, *** p &lt; .001 </w:t>
      </w:r>
    </w:p>
    <w:p w14:paraId="1FBF9EE0" w14:textId="77777777" w:rsidR="002778CD" w:rsidRDefault="006514C3">
      <w:pPr>
        <w:ind w:left="-5" w:right="15"/>
      </w:pPr>
      <w:r>
        <w:t xml:space="preserve">Results show that there is a weak positive correlation between emotional expressivity and communication patterns, as revealed through the correlation coefficient r = 0.209. This reveals that greater emotional expressivity is linked with more effective communication patterns. The p-value (p &lt; 0.01) shows that the correlation is significant. </w:t>
      </w:r>
    </w:p>
    <w:p w14:paraId="153ECAD9" w14:textId="77777777" w:rsidR="002778CD" w:rsidRDefault="006514C3">
      <w:pPr>
        <w:spacing w:after="410" w:line="259" w:lineRule="auto"/>
        <w:ind w:left="-5" w:right="15"/>
      </w:pPr>
      <w:r>
        <w:t xml:space="preserve">Table 7: </w:t>
      </w:r>
    </w:p>
    <w:p w14:paraId="24F8A7A6" w14:textId="77777777" w:rsidR="002778CD" w:rsidRDefault="006514C3">
      <w:pPr>
        <w:spacing w:after="132" w:line="265" w:lineRule="auto"/>
        <w:ind w:left="-5" w:right="0"/>
        <w:jc w:val="left"/>
      </w:pPr>
      <w:r>
        <w:t xml:space="preserve"> </w:t>
      </w:r>
      <w:r>
        <w:rPr>
          <w:i/>
        </w:rPr>
        <w:t xml:space="preserve">Regression analysis of Emotional expressivity and relationship satisfaction </w:t>
      </w:r>
    </w:p>
    <w:tbl>
      <w:tblPr>
        <w:tblStyle w:val="TableGrid"/>
        <w:tblW w:w="9219" w:type="dxa"/>
        <w:tblInd w:w="140" w:type="dxa"/>
        <w:tblCellMar>
          <w:top w:w="12" w:type="dxa"/>
          <w:left w:w="105" w:type="dxa"/>
          <w:right w:w="50" w:type="dxa"/>
        </w:tblCellMar>
        <w:tblLook w:val="04A0" w:firstRow="1" w:lastRow="0" w:firstColumn="1" w:lastColumn="0" w:noHBand="0" w:noVBand="1"/>
      </w:tblPr>
      <w:tblGrid>
        <w:gridCol w:w="1100"/>
        <w:gridCol w:w="1161"/>
        <w:gridCol w:w="1155"/>
        <w:gridCol w:w="1161"/>
        <w:gridCol w:w="1160"/>
        <w:gridCol w:w="1161"/>
        <w:gridCol w:w="1160"/>
        <w:gridCol w:w="1161"/>
      </w:tblGrid>
      <w:tr w:rsidR="002778CD" w14:paraId="41F310B6" w14:textId="77777777">
        <w:trPr>
          <w:trHeight w:val="560"/>
        </w:trPr>
        <w:tc>
          <w:tcPr>
            <w:tcW w:w="1101" w:type="dxa"/>
            <w:tcBorders>
              <w:top w:val="single" w:sz="4" w:space="0" w:color="000000"/>
              <w:left w:val="single" w:sz="4" w:space="0" w:color="000000"/>
              <w:bottom w:val="single" w:sz="4" w:space="0" w:color="000000"/>
              <w:right w:val="single" w:sz="4" w:space="0" w:color="000000"/>
            </w:tcBorders>
          </w:tcPr>
          <w:p w14:paraId="72444359" w14:textId="77777777" w:rsidR="002778CD" w:rsidRDefault="006514C3">
            <w:pPr>
              <w:spacing w:line="259" w:lineRule="auto"/>
              <w:ind w:left="5" w:right="0" w:firstLine="0"/>
              <w:jc w:val="left"/>
            </w:pPr>
            <w:r>
              <w:t xml:space="preserve">Predictor </w:t>
            </w:r>
          </w:p>
        </w:tc>
        <w:tc>
          <w:tcPr>
            <w:tcW w:w="1161" w:type="dxa"/>
            <w:tcBorders>
              <w:top w:val="single" w:sz="4" w:space="0" w:color="000000"/>
              <w:left w:val="single" w:sz="4" w:space="0" w:color="000000"/>
              <w:bottom w:val="single" w:sz="4" w:space="0" w:color="000000"/>
              <w:right w:val="single" w:sz="4" w:space="0" w:color="000000"/>
            </w:tcBorders>
          </w:tcPr>
          <w:p w14:paraId="3FD8A871" w14:textId="77777777" w:rsidR="002778CD" w:rsidRDefault="006514C3">
            <w:pPr>
              <w:spacing w:line="259" w:lineRule="auto"/>
              <w:ind w:left="0" w:right="0" w:firstLine="0"/>
              <w:jc w:val="left"/>
            </w:pPr>
            <w:r>
              <w:t xml:space="preserve">Β </w:t>
            </w:r>
          </w:p>
        </w:tc>
        <w:tc>
          <w:tcPr>
            <w:tcW w:w="1155" w:type="dxa"/>
            <w:tcBorders>
              <w:top w:val="single" w:sz="4" w:space="0" w:color="000000"/>
              <w:left w:val="single" w:sz="4" w:space="0" w:color="000000"/>
              <w:bottom w:val="single" w:sz="4" w:space="0" w:color="000000"/>
              <w:right w:val="single" w:sz="4" w:space="0" w:color="000000"/>
            </w:tcBorders>
          </w:tcPr>
          <w:p w14:paraId="75C2BB4F" w14:textId="77777777" w:rsidR="002778CD" w:rsidRDefault="006514C3">
            <w:pPr>
              <w:spacing w:line="259" w:lineRule="auto"/>
              <w:ind w:left="0" w:right="0" w:firstLine="0"/>
              <w:jc w:val="left"/>
            </w:pPr>
            <w:r>
              <w:t xml:space="preserve">t </w:t>
            </w:r>
          </w:p>
        </w:tc>
        <w:tc>
          <w:tcPr>
            <w:tcW w:w="1161" w:type="dxa"/>
            <w:tcBorders>
              <w:top w:val="single" w:sz="4" w:space="0" w:color="000000"/>
              <w:left w:val="single" w:sz="4" w:space="0" w:color="000000"/>
              <w:bottom w:val="single" w:sz="4" w:space="0" w:color="000000"/>
              <w:right w:val="single" w:sz="4" w:space="0" w:color="000000"/>
            </w:tcBorders>
          </w:tcPr>
          <w:p w14:paraId="4A98B1BF" w14:textId="77777777" w:rsidR="002778CD" w:rsidRDefault="006514C3">
            <w:pPr>
              <w:spacing w:line="259" w:lineRule="auto"/>
              <w:ind w:left="5" w:right="0" w:firstLine="0"/>
              <w:jc w:val="left"/>
            </w:pPr>
            <w:r>
              <w:t xml:space="preserve">p </w:t>
            </w:r>
          </w:p>
        </w:tc>
        <w:tc>
          <w:tcPr>
            <w:tcW w:w="1160" w:type="dxa"/>
            <w:tcBorders>
              <w:top w:val="single" w:sz="4" w:space="0" w:color="000000"/>
              <w:left w:val="single" w:sz="4" w:space="0" w:color="000000"/>
              <w:bottom w:val="single" w:sz="4" w:space="0" w:color="000000"/>
              <w:right w:val="single" w:sz="4" w:space="0" w:color="000000"/>
            </w:tcBorders>
          </w:tcPr>
          <w:p w14:paraId="5EE7C387" w14:textId="77777777" w:rsidR="002778CD" w:rsidRDefault="006514C3">
            <w:pPr>
              <w:spacing w:line="259" w:lineRule="auto"/>
              <w:ind w:left="5" w:right="0" w:firstLine="0"/>
              <w:jc w:val="left"/>
            </w:pPr>
            <w:r>
              <w:t xml:space="preserve">R </w:t>
            </w:r>
          </w:p>
        </w:tc>
        <w:tc>
          <w:tcPr>
            <w:tcW w:w="1161" w:type="dxa"/>
            <w:tcBorders>
              <w:top w:val="single" w:sz="4" w:space="0" w:color="000000"/>
              <w:left w:val="single" w:sz="4" w:space="0" w:color="000000"/>
              <w:bottom w:val="single" w:sz="4" w:space="0" w:color="000000"/>
              <w:right w:val="single" w:sz="4" w:space="0" w:color="000000"/>
            </w:tcBorders>
          </w:tcPr>
          <w:p w14:paraId="7C44F565" w14:textId="77777777" w:rsidR="002778CD" w:rsidRDefault="006514C3">
            <w:pPr>
              <w:spacing w:line="259" w:lineRule="auto"/>
              <w:ind w:left="5" w:right="0" w:firstLine="0"/>
              <w:jc w:val="left"/>
            </w:pPr>
            <w:r>
              <w:t xml:space="preserve"> R</w:t>
            </w:r>
            <w:r>
              <w:rPr>
                <w:vertAlign w:val="superscript"/>
              </w:rPr>
              <w:t>2</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7C871E58" w14:textId="77777777" w:rsidR="002778CD" w:rsidRDefault="006514C3">
            <w:pPr>
              <w:spacing w:line="259" w:lineRule="auto"/>
              <w:ind w:left="5" w:right="0" w:firstLine="0"/>
              <w:jc w:val="left"/>
            </w:pPr>
            <w:r>
              <w:t xml:space="preserve">F </w:t>
            </w:r>
          </w:p>
        </w:tc>
        <w:tc>
          <w:tcPr>
            <w:tcW w:w="1161" w:type="dxa"/>
            <w:tcBorders>
              <w:top w:val="single" w:sz="4" w:space="0" w:color="000000"/>
              <w:left w:val="single" w:sz="4" w:space="0" w:color="000000"/>
              <w:bottom w:val="single" w:sz="4" w:space="0" w:color="000000"/>
              <w:right w:val="single" w:sz="4" w:space="0" w:color="000000"/>
            </w:tcBorders>
          </w:tcPr>
          <w:p w14:paraId="66A42382" w14:textId="77777777" w:rsidR="002778CD" w:rsidRDefault="006514C3">
            <w:pPr>
              <w:spacing w:line="259" w:lineRule="auto"/>
              <w:ind w:left="0" w:right="0" w:firstLine="0"/>
              <w:jc w:val="left"/>
            </w:pPr>
            <w:r>
              <w:t xml:space="preserve">p </w:t>
            </w:r>
          </w:p>
        </w:tc>
      </w:tr>
      <w:tr w:rsidR="002778CD" w14:paraId="28F24058" w14:textId="77777777">
        <w:trPr>
          <w:trHeight w:val="560"/>
        </w:trPr>
        <w:tc>
          <w:tcPr>
            <w:tcW w:w="1101" w:type="dxa"/>
            <w:tcBorders>
              <w:top w:val="single" w:sz="4" w:space="0" w:color="000000"/>
              <w:left w:val="single" w:sz="4" w:space="0" w:color="000000"/>
              <w:bottom w:val="single" w:sz="4" w:space="0" w:color="000000"/>
              <w:right w:val="single" w:sz="4" w:space="0" w:color="000000"/>
            </w:tcBorders>
          </w:tcPr>
          <w:p w14:paraId="24D4F1D5" w14:textId="77777777" w:rsidR="002778CD" w:rsidRDefault="006514C3">
            <w:pPr>
              <w:spacing w:line="259" w:lineRule="auto"/>
              <w:ind w:left="5" w:right="0" w:firstLine="0"/>
              <w:jc w:val="left"/>
            </w:pPr>
            <w:r>
              <w:rPr>
                <w:rFonts w:ascii="Calibri" w:eastAsia="Calibri" w:hAnsi="Calibri" w:cs="Calibri"/>
                <w:sz w:val="22"/>
              </w:rPr>
              <w:lastRenderedPageBreak/>
              <w:t>EE TOTAL</w:t>
            </w:r>
            <w: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184E3872" w14:textId="77777777" w:rsidR="002778CD" w:rsidRDefault="006514C3">
            <w:pPr>
              <w:spacing w:line="259" w:lineRule="auto"/>
              <w:ind w:left="0" w:right="0" w:firstLine="0"/>
              <w:jc w:val="left"/>
            </w:pPr>
            <w:r>
              <w:rPr>
                <w:rFonts w:ascii="Calibri" w:eastAsia="Calibri" w:hAnsi="Calibri" w:cs="Calibri"/>
                <w:sz w:val="22"/>
              </w:rPr>
              <w:t>0.436</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BD82C82" w14:textId="77777777" w:rsidR="002778CD" w:rsidRDefault="006514C3">
            <w:pPr>
              <w:spacing w:line="259" w:lineRule="auto"/>
              <w:ind w:left="0" w:right="0" w:firstLine="0"/>
              <w:jc w:val="left"/>
            </w:pPr>
            <w:r>
              <w:rPr>
                <w:rFonts w:ascii="Calibri" w:eastAsia="Calibri" w:hAnsi="Calibri" w:cs="Calibri"/>
                <w:sz w:val="22"/>
              </w:rPr>
              <w:t>5.75</w:t>
            </w:r>
            <w: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7F302873" w14:textId="77777777" w:rsidR="002778CD" w:rsidRDefault="006514C3">
            <w:pPr>
              <w:spacing w:line="259" w:lineRule="auto"/>
              <w:ind w:left="5" w:right="0" w:firstLine="0"/>
              <w:jc w:val="left"/>
            </w:pPr>
            <w:r>
              <w:rPr>
                <w:rFonts w:ascii="Calibri" w:eastAsia="Calibri" w:hAnsi="Calibri" w:cs="Calibri"/>
                <w:sz w:val="22"/>
              </w:rPr>
              <w:t>&lt;.001</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758CD0F0" w14:textId="77777777" w:rsidR="002778CD" w:rsidRDefault="006514C3">
            <w:pPr>
              <w:spacing w:line="259" w:lineRule="auto"/>
              <w:ind w:left="5" w:right="0" w:firstLine="0"/>
              <w:jc w:val="left"/>
            </w:pPr>
            <w:r>
              <w:rPr>
                <w:rFonts w:ascii="Calibri" w:eastAsia="Calibri" w:hAnsi="Calibri" w:cs="Calibri"/>
                <w:sz w:val="22"/>
              </w:rPr>
              <w:t>0.377</w:t>
            </w:r>
            <w: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36388F7C" w14:textId="77777777" w:rsidR="002778CD" w:rsidRDefault="006514C3">
            <w:pPr>
              <w:spacing w:line="259" w:lineRule="auto"/>
              <w:ind w:left="5" w:right="0" w:firstLine="0"/>
              <w:jc w:val="left"/>
            </w:pPr>
            <w:r>
              <w:rPr>
                <w:rFonts w:ascii="Calibri" w:eastAsia="Calibri" w:hAnsi="Calibri" w:cs="Calibri"/>
                <w:sz w:val="22"/>
              </w:rPr>
              <w:t>0.142</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32E54B1C" w14:textId="77777777" w:rsidR="002778CD" w:rsidRDefault="006514C3">
            <w:pPr>
              <w:spacing w:line="259" w:lineRule="auto"/>
              <w:ind w:left="5" w:right="0" w:firstLine="0"/>
              <w:jc w:val="left"/>
            </w:pPr>
            <w:r>
              <w:t xml:space="preserve">33.1 </w:t>
            </w:r>
          </w:p>
        </w:tc>
        <w:tc>
          <w:tcPr>
            <w:tcW w:w="1161" w:type="dxa"/>
            <w:tcBorders>
              <w:top w:val="single" w:sz="4" w:space="0" w:color="000000"/>
              <w:left w:val="single" w:sz="4" w:space="0" w:color="000000"/>
              <w:bottom w:val="single" w:sz="4" w:space="0" w:color="000000"/>
              <w:right w:val="single" w:sz="4" w:space="0" w:color="000000"/>
            </w:tcBorders>
          </w:tcPr>
          <w:p w14:paraId="217F3A74" w14:textId="77777777" w:rsidR="002778CD" w:rsidRDefault="006514C3">
            <w:pPr>
              <w:spacing w:line="259" w:lineRule="auto"/>
              <w:ind w:left="0" w:right="0" w:firstLine="0"/>
              <w:jc w:val="left"/>
            </w:pPr>
            <w:r>
              <w:t xml:space="preserve">&lt;.001 </w:t>
            </w:r>
          </w:p>
        </w:tc>
      </w:tr>
    </w:tbl>
    <w:p w14:paraId="709B3F64" w14:textId="77777777" w:rsidR="002778CD" w:rsidRDefault="006514C3">
      <w:pPr>
        <w:spacing w:after="415" w:line="259" w:lineRule="auto"/>
        <w:ind w:left="0" w:right="0" w:firstLine="0"/>
        <w:jc w:val="left"/>
      </w:pPr>
      <w:r>
        <w:t xml:space="preserve"> </w:t>
      </w:r>
    </w:p>
    <w:p w14:paraId="0EDBCDDA" w14:textId="77777777" w:rsidR="002778CD" w:rsidRDefault="006514C3">
      <w:pPr>
        <w:ind w:left="-5" w:right="15"/>
      </w:pPr>
      <w:r>
        <w:t xml:space="preserve">The regression analysis presented in Table 7 examines the influence of emotional expressivity on relationship satisfaction. The results indicate that emotional expressivity significantly predicts relationship satisfaction, as evidenced by a regression coefficient (B = 0.436), meaning that for every one-unit increase in emotional expressivity, relationship satisfaction increases by 0.436 units. The t-value (5.75) further supports the strength of this relationship, and the p-value (&lt; .001) confirms that the result is statistically significant. Additionally, the model explains 14.2% (R² = 0.142) of the variance in relationship satisfaction, indicating that while emotional expressivity contributes to relationship satisfaction, other factors also play a role. The significant F-value (33.1, p &lt; .001) reinforces that the regression model is a good fit. These findings suggest that individuals who express their emotions more openly tend to experience greater satisfaction in their romantic relationships. </w:t>
      </w:r>
    </w:p>
    <w:p w14:paraId="2174D4AD" w14:textId="77777777" w:rsidR="002778CD" w:rsidRDefault="006514C3">
      <w:pPr>
        <w:pStyle w:val="Heading1"/>
        <w:ind w:left="-5" w:right="0"/>
      </w:pPr>
      <w:r>
        <w:t xml:space="preserve">Discussion  </w:t>
      </w:r>
    </w:p>
    <w:p w14:paraId="1A0FB855" w14:textId="77777777" w:rsidR="002778CD" w:rsidRDefault="006514C3">
      <w:pPr>
        <w:ind w:left="-5" w:right="15"/>
      </w:pPr>
      <w:r>
        <w:t xml:space="preserve">The research investigated the influence of emotional expressivity and communication patterns on relationship satisfaction in young adults. The results indicated that emotional expressivity is positively correlated with relationship satisfaction, implying that those who freely express their emotions are more satisfied in their romantic relationships. Yet, communication patterns were weakly correlated with relationship satisfaction, suggesting that effective communication in itself might not be a good predictor of relationship quality. Moreover, there was a weak positive correlation between emotional expressivity and communication patterns, implying that people who are expressive of emotions may also have more effective communication. Regression analysis also </w:t>
      </w:r>
      <w:r>
        <w:lastRenderedPageBreak/>
        <w:t xml:space="preserve">verified that emotional expressivity is a significant predictor of relationship satisfaction, while communication patterns are not. </w:t>
      </w:r>
    </w:p>
    <w:p w14:paraId="681F534B" w14:textId="77777777" w:rsidR="002778CD" w:rsidRDefault="006514C3">
      <w:pPr>
        <w:spacing w:after="2"/>
        <w:ind w:left="-5" w:right="15"/>
      </w:pPr>
      <w:r>
        <w:t xml:space="preserve">The research discovered a moderate positive relationship between emotional expressivity and relationship satisfaction, supporting previous literature that stresses the significance of emotional openness in romantic relationships. In accordance with the Emotional Expressivity Theory (Gross, 2002), those who are more emotionally expressive form more intimate emotional connections with their partners, which contributes to higher satisfaction. Likewise, the Marital Discord Model of </w:t>
      </w:r>
    </w:p>
    <w:p w14:paraId="14CB49DA" w14:textId="77777777" w:rsidR="002778CD" w:rsidRDefault="006514C3">
      <w:pPr>
        <w:ind w:left="-5" w:right="15"/>
      </w:pPr>
      <w:r>
        <w:t xml:space="preserve">Depression (Teo et al., 2019) proposes that poor emotional expression leads to lower relationship satisfaction and greater psychological distress. The results affirm these hypotheses, highlighting the importance of emotional openness in creating satisfying romantic relationships. </w:t>
      </w:r>
    </w:p>
    <w:p w14:paraId="55DCEF5C" w14:textId="77777777" w:rsidR="002778CD" w:rsidRDefault="006514C3">
      <w:pPr>
        <w:ind w:left="-5" w:right="15"/>
      </w:pPr>
      <w:r>
        <w:t xml:space="preserve">Unlike some past research, communication styles were only weakly associated with relationship satisfaction. Although previous studies (e.g., Johnson, Lavner &amp; Grob, 2021) have established high correlations between communication quality and relationship satisfaction, the low correlation in this study indicates that other variables, including conflict resolution and emotional intelligence, could moderate the impact of communication on satisfaction. The findings refute the assumption that good communication guarantees relationship satisfaction, as it indicates the multifaceted nature of relationship dynamics. </w:t>
      </w:r>
    </w:p>
    <w:p w14:paraId="17D77AFC" w14:textId="77777777" w:rsidR="002778CD" w:rsidRDefault="006514C3">
      <w:pPr>
        <w:ind w:left="-5" w:right="15"/>
      </w:pPr>
      <w:r>
        <w:t xml:space="preserve">There was no correlation found between emotional expressivity and communication patterns, suggesting that those who freely express emotions may also communicate better. The Interactional View of Communication (Watzlawick, Beavin, &amp; Jackson, 1967) suggests that communication is a two-way process involving verbal and nonverbal communication cues. Emotional expressivity could make one communicate more effectively, but the relatively weak correlation implies that personality characteristics and attachment styles could affect communication patterns. </w:t>
      </w:r>
    </w:p>
    <w:p w14:paraId="4095D1DD" w14:textId="77777777" w:rsidR="002778CD" w:rsidRDefault="006514C3">
      <w:pPr>
        <w:ind w:left="-5" w:right="15"/>
      </w:pPr>
      <w:r>
        <w:lastRenderedPageBreak/>
        <w:t xml:space="preserve">Regression analysis showed that emotional expressivity predicts relationship satisfaction significantly, while communication patterns do not. This result is consistent with the Investment Model of Commitment (Rusbult, 1980), in which emotional intimacy plays a central role in relationship satisfaction. Moreover, the Social Exchange Theory (Thibaut &amp; Kelley, 1959) proposes that people evaluate their relationships in terms of perceived rewards and costs; emotional expressivity is likely to increase the perception of rewards in a relationship, thus satisfaction. The absence of strong effects of communication patterns indicates that although communication is important, it might not necessarily affect relationship satisfaction unless other moderating variables, like emotional expressivity or conflict resolution ability, are taken into account. The results highlight the key role of emotional expressivity in building relationship satisfaction, while communication patterns play a minimal role. The implications of these findings for relationship counseling and intervention programs are that interventions should focus on increasing emotional expressivity rather than overall communication skills. Future studies should investigate other factors, including emotional intelligence, attachment styles, and conflict resolution styles, to further elucidate the dynamics of relationship functioning. </w:t>
      </w:r>
    </w:p>
    <w:p w14:paraId="4EA0ED97" w14:textId="77777777" w:rsidR="002778CD" w:rsidRDefault="006514C3">
      <w:pPr>
        <w:spacing w:after="410" w:line="259" w:lineRule="auto"/>
        <w:ind w:left="0" w:right="0" w:firstLine="0"/>
        <w:jc w:val="left"/>
      </w:pPr>
      <w:r>
        <w:t xml:space="preserve"> </w:t>
      </w:r>
    </w:p>
    <w:p w14:paraId="0EC79FB0" w14:textId="77777777" w:rsidR="002778CD" w:rsidRDefault="006514C3">
      <w:pPr>
        <w:spacing w:after="415" w:line="259" w:lineRule="auto"/>
        <w:ind w:left="0" w:right="0" w:firstLine="0"/>
        <w:jc w:val="left"/>
      </w:pPr>
      <w:r>
        <w:t xml:space="preserve"> </w:t>
      </w:r>
    </w:p>
    <w:p w14:paraId="1B45D0A5" w14:textId="77777777" w:rsidR="002778CD" w:rsidRDefault="006514C3">
      <w:pPr>
        <w:spacing w:after="410" w:line="259" w:lineRule="auto"/>
        <w:ind w:left="0" w:right="0" w:firstLine="0"/>
        <w:jc w:val="left"/>
      </w:pPr>
      <w:r>
        <w:t xml:space="preserve"> </w:t>
      </w:r>
    </w:p>
    <w:p w14:paraId="60621C23" w14:textId="77777777" w:rsidR="002778CD" w:rsidRDefault="006514C3">
      <w:pPr>
        <w:spacing w:after="410" w:line="259" w:lineRule="auto"/>
        <w:ind w:left="0" w:right="0" w:firstLine="0"/>
        <w:jc w:val="left"/>
      </w:pPr>
      <w:r>
        <w:t xml:space="preserve"> </w:t>
      </w:r>
    </w:p>
    <w:p w14:paraId="2EDE4E85" w14:textId="77777777" w:rsidR="002778CD" w:rsidRDefault="006514C3">
      <w:pPr>
        <w:spacing w:after="415" w:line="259" w:lineRule="auto"/>
        <w:ind w:left="0" w:right="0" w:firstLine="0"/>
        <w:jc w:val="left"/>
      </w:pPr>
      <w:r>
        <w:t xml:space="preserve"> </w:t>
      </w:r>
    </w:p>
    <w:p w14:paraId="21771C0F" w14:textId="77777777" w:rsidR="002778CD" w:rsidRDefault="006514C3">
      <w:pPr>
        <w:spacing w:after="410" w:line="259" w:lineRule="auto"/>
        <w:ind w:left="0" w:right="0" w:firstLine="0"/>
        <w:jc w:val="left"/>
      </w:pPr>
      <w:r>
        <w:t xml:space="preserve"> </w:t>
      </w:r>
    </w:p>
    <w:p w14:paraId="717C39D2" w14:textId="77777777" w:rsidR="002778CD" w:rsidRDefault="006514C3">
      <w:pPr>
        <w:spacing w:after="410" w:line="259" w:lineRule="auto"/>
        <w:ind w:left="0" w:right="0" w:firstLine="0"/>
        <w:jc w:val="left"/>
      </w:pPr>
      <w:r>
        <w:t xml:space="preserve"> </w:t>
      </w:r>
    </w:p>
    <w:p w14:paraId="45C32D57" w14:textId="77777777" w:rsidR="002778CD" w:rsidRDefault="006514C3">
      <w:pPr>
        <w:spacing w:after="415" w:line="259" w:lineRule="auto"/>
        <w:ind w:left="0" w:right="0" w:firstLine="0"/>
        <w:jc w:val="left"/>
      </w:pPr>
      <w:r>
        <w:lastRenderedPageBreak/>
        <w:t xml:space="preserve"> </w:t>
      </w:r>
    </w:p>
    <w:p w14:paraId="6BAF4CC7" w14:textId="77777777" w:rsidR="002778CD" w:rsidRDefault="006514C3">
      <w:pPr>
        <w:spacing w:after="410" w:line="259" w:lineRule="auto"/>
        <w:ind w:left="0" w:right="0" w:firstLine="0"/>
        <w:jc w:val="left"/>
      </w:pPr>
      <w:r>
        <w:t xml:space="preserve"> </w:t>
      </w:r>
    </w:p>
    <w:p w14:paraId="3F2156E5" w14:textId="77777777" w:rsidR="002778CD" w:rsidRDefault="006514C3">
      <w:pPr>
        <w:spacing w:after="415" w:line="259" w:lineRule="auto"/>
        <w:ind w:left="0" w:right="0" w:firstLine="0"/>
        <w:jc w:val="left"/>
      </w:pPr>
      <w:r>
        <w:t xml:space="preserve"> </w:t>
      </w:r>
    </w:p>
    <w:p w14:paraId="7D0F588B" w14:textId="77777777" w:rsidR="002778CD" w:rsidRDefault="006514C3">
      <w:pPr>
        <w:spacing w:after="410" w:line="259" w:lineRule="auto"/>
        <w:ind w:left="0" w:right="0" w:firstLine="0"/>
        <w:jc w:val="left"/>
      </w:pPr>
      <w:r>
        <w:t xml:space="preserve"> </w:t>
      </w:r>
    </w:p>
    <w:p w14:paraId="50C4C607" w14:textId="77777777" w:rsidR="002778CD" w:rsidRDefault="006514C3">
      <w:pPr>
        <w:spacing w:after="410" w:line="259" w:lineRule="auto"/>
        <w:ind w:left="0" w:right="0" w:firstLine="0"/>
        <w:jc w:val="left"/>
      </w:pPr>
      <w:r>
        <w:t xml:space="preserve"> </w:t>
      </w:r>
    </w:p>
    <w:p w14:paraId="27EDEC5C" w14:textId="77777777" w:rsidR="002778CD" w:rsidRDefault="006514C3">
      <w:pPr>
        <w:spacing w:after="0" w:line="259" w:lineRule="auto"/>
        <w:ind w:left="0" w:right="0" w:firstLine="0"/>
        <w:jc w:val="left"/>
      </w:pPr>
      <w:r>
        <w:t xml:space="preserve"> </w:t>
      </w:r>
    </w:p>
    <w:p w14:paraId="6D915BE3" w14:textId="77777777" w:rsidR="002778CD" w:rsidRDefault="006514C3">
      <w:pPr>
        <w:spacing w:after="410" w:line="259" w:lineRule="auto"/>
        <w:ind w:left="0" w:right="0" w:firstLine="0"/>
        <w:jc w:val="left"/>
      </w:pPr>
      <w:r>
        <w:t xml:space="preserve"> </w:t>
      </w:r>
    </w:p>
    <w:p w14:paraId="7C7F04D4" w14:textId="77777777" w:rsidR="002778CD" w:rsidRDefault="006514C3">
      <w:pPr>
        <w:spacing w:after="415" w:line="259" w:lineRule="auto"/>
        <w:ind w:left="0" w:right="0" w:firstLine="0"/>
        <w:jc w:val="left"/>
      </w:pPr>
      <w:r>
        <w:t xml:space="preserve"> </w:t>
      </w:r>
    </w:p>
    <w:p w14:paraId="2FE9327A" w14:textId="77777777" w:rsidR="002778CD" w:rsidRDefault="006514C3">
      <w:pPr>
        <w:spacing w:after="410" w:line="259" w:lineRule="auto"/>
        <w:ind w:left="0" w:right="0" w:firstLine="0"/>
        <w:jc w:val="left"/>
      </w:pPr>
      <w:r>
        <w:t xml:space="preserve"> </w:t>
      </w:r>
    </w:p>
    <w:p w14:paraId="204236BB" w14:textId="77777777" w:rsidR="002778CD" w:rsidRDefault="006514C3">
      <w:pPr>
        <w:spacing w:after="415" w:line="259" w:lineRule="auto"/>
        <w:ind w:left="0" w:right="0" w:firstLine="0"/>
        <w:jc w:val="left"/>
      </w:pPr>
      <w:r>
        <w:t xml:space="preserve"> </w:t>
      </w:r>
    </w:p>
    <w:p w14:paraId="273A778E" w14:textId="77777777" w:rsidR="002778CD" w:rsidRDefault="006514C3">
      <w:pPr>
        <w:spacing w:after="410" w:line="259" w:lineRule="auto"/>
        <w:ind w:left="0" w:right="0" w:firstLine="0"/>
        <w:jc w:val="left"/>
      </w:pPr>
      <w:r>
        <w:t xml:space="preserve"> </w:t>
      </w:r>
    </w:p>
    <w:p w14:paraId="09095157" w14:textId="77777777" w:rsidR="002778CD" w:rsidRDefault="006514C3">
      <w:pPr>
        <w:spacing w:after="410" w:line="259" w:lineRule="auto"/>
        <w:ind w:left="0" w:right="0" w:firstLine="0"/>
        <w:jc w:val="left"/>
      </w:pPr>
      <w:r>
        <w:t xml:space="preserve"> </w:t>
      </w:r>
    </w:p>
    <w:p w14:paraId="45822669" w14:textId="77777777" w:rsidR="002778CD" w:rsidRDefault="006514C3">
      <w:pPr>
        <w:spacing w:after="406" w:line="265" w:lineRule="auto"/>
        <w:ind w:right="3983"/>
        <w:jc w:val="right"/>
      </w:pPr>
      <w:r>
        <w:rPr>
          <w:b/>
        </w:rPr>
        <w:t xml:space="preserve">CHAPTER V CONCLUSION </w:t>
      </w:r>
    </w:p>
    <w:p w14:paraId="2D085FA4" w14:textId="77777777" w:rsidR="002778CD" w:rsidRDefault="006514C3">
      <w:pPr>
        <w:spacing w:after="415" w:line="259" w:lineRule="auto"/>
        <w:ind w:left="0" w:right="0" w:firstLine="0"/>
        <w:jc w:val="left"/>
      </w:pPr>
      <w:r>
        <w:rPr>
          <w:b/>
        </w:rPr>
        <w:t xml:space="preserve"> </w:t>
      </w:r>
    </w:p>
    <w:p w14:paraId="3549D3B8" w14:textId="77777777" w:rsidR="002778CD" w:rsidRDefault="006514C3">
      <w:pPr>
        <w:spacing w:after="410" w:line="259" w:lineRule="auto"/>
        <w:ind w:left="0" w:right="0" w:firstLine="0"/>
        <w:jc w:val="left"/>
      </w:pPr>
      <w:r>
        <w:t xml:space="preserve"> </w:t>
      </w:r>
    </w:p>
    <w:p w14:paraId="6C4C1C13" w14:textId="77777777" w:rsidR="002778CD" w:rsidRDefault="006514C3">
      <w:pPr>
        <w:spacing w:after="410" w:line="259" w:lineRule="auto"/>
        <w:ind w:left="0" w:right="0" w:firstLine="0"/>
        <w:jc w:val="left"/>
      </w:pPr>
      <w:r>
        <w:t xml:space="preserve"> </w:t>
      </w:r>
    </w:p>
    <w:p w14:paraId="3EDDE3C3" w14:textId="77777777" w:rsidR="002778CD" w:rsidRDefault="006514C3">
      <w:pPr>
        <w:spacing w:after="415" w:line="259" w:lineRule="auto"/>
        <w:ind w:left="0" w:right="0" w:firstLine="0"/>
        <w:jc w:val="left"/>
      </w:pPr>
      <w:r>
        <w:t xml:space="preserve"> </w:t>
      </w:r>
    </w:p>
    <w:p w14:paraId="6177882E" w14:textId="77777777" w:rsidR="002778CD" w:rsidRDefault="006514C3">
      <w:pPr>
        <w:spacing w:after="410" w:line="259" w:lineRule="auto"/>
        <w:ind w:left="0" w:right="0" w:firstLine="0"/>
        <w:jc w:val="left"/>
      </w:pPr>
      <w:r>
        <w:t xml:space="preserve"> </w:t>
      </w:r>
    </w:p>
    <w:p w14:paraId="41B02C78" w14:textId="77777777" w:rsidR="002778CD" w:rsidRDefault="006514C3">
      <w:pPr>
        <w:spacing w:after="410" w:line="259" w:lineRule="auto"/>
        <w:ind w:left="0" w:right="0" w:firstLine="0"/>
        <w:jc w:val="left"/>
      </w:pPr>
      <w:r>
        <w:t xml:space="preserve"> </w:t>
      </w:r>
    </w:p>
    <w:p w14:paraId="1EA6D6AE" w14:textId="77777777" w:rsidR="002778CD" w:rsidRDefault="006514C3">
      <w:pPr>
        <w:spacing w:after="415" w:line="259" w:lineRule="auto"/>
        <w:ind w:left="0" w:right="0" w:firstLine="0"/>
        <w:jc w:val="left"/>
      </w:pPr>
      <w:r>
        <w:lastRenderedPageBreak/>
        <w:t xml:space="preserve"> </w:t>
      </w:r>
    </w:p>
    <w:p w14:paraId="018697F3" w14:textId="77777777" w:rsidR="002778CD" w:rsidRDefault="006514C3">
      <w:pPr>
        <w:spacing w:after="410" w:line="259" w:lineRule="auto"/>
        <w:ind w:left="0" w:right="0" w:firstLine="0"/>
        <w:jc w:val="left"/>
      </w:pPr>
      <w:r>
        <w:t xml:space="preserve"> </w:t>
      </w:r>
    </w:p>
    <w:p w14:paraId="237FE460" w14:textId="77777777" w:rsidR="002778CD" w:rsidRDefault="006514C3">
      <w:pPr>
        <w:spacing w:after="415" w:line="259" w:lineRule="auto"/>
        <w:ind w:left="0" w:right="0" w:firstLine="0"/>
        <w:jc w:val="left"/>
      </w:pPr>
      <w:r>
        <w:t xml:space="preserve"> </w:t>
      </w:r>
    </w:p>
    <w:p w14:paraId="7C68F8F6" w14:textId="77777777" w:rsidR="002778CD" w:rsidRDefault="006514C3">
      <w:pPr>
        <w:spacing w:after="0" w:line="259" w:lineRule="auto"/>
        <w:ind w:left="0" w:right="0" w:firstLine="0"/>
        <w:jc w:val="left"/>
      </w:pPr>
      <w:r>
        <w:t xml:space="preserve"> </w:t>
      </w:r>
    </w:p>
    <w:p w14:paraId="6223E2A6" w14:textId="77777777" w:rsidR="002778CD" w:rsidRDefault="006514C3">
      <w:pPr>
        <w:pStyle w:val="Heading1"/>
        <w:ind w:left="-5" w:right="0"/>
      </w:pPr>
      <w:r>
        <w:t xml:space="preserve">Key Findings  </w:t>
      </w:r>
    </w:p>
    <w:p w14:paraId="15BAE47B" w14:textId="77777777" w:rsidR="002778CD" w:rsidRDefault="006514C3">
      <w:pPr>
        <w:numPr>
          <w:ilvl w:val="0"/>
          <w:numId w:val="4"/>
        </w:numPr>
        <w:spacing w:after="206" w:line="259" w:lineRule="auto"/>
        <w:ind w:right="15" w:hanging="360"/>
      </w:pPr>
      <w:r>
        <w:t xml:space="preserve">There exists a strong relationship between emotional expressivity and relationship </w:t>
      </w:r>
    </w:p>
    <w:p w14:paraId="3DDC04EC" w14:textId="77777777" w:rsidR="002778CD" w:rsidRDefault="006514C3">
      <w:pPr>
        <w:spacing w:after="279" w:line="259" w:lineRule="auto"/>
        <w:ind w:left="731" w:right="15"/>
      </w:pPr>
      <w:r>
        <w:t xml:space="preserve">satisfaction. </w:t>
      </w:r>
    </w:p>
    <w:p w14:paraId="3CB59B17" w14:textId="77777777" w:rsidR="002778CD" w:rsidRDefault="006514C3">
      <w:pPr>
        <w:numPr>
          <w:ilvl w:val="0"/>
          <w:numId w:val="4"/>
        </w:numPr>
        <w:spacing w:after="27"/>
        <w:ind w:right="15" w:hanging="360"/>
      </w:pPr>
      <w:r>
        <w:t xml:space="preserve">There exists a strong relationship between communication patterns and emotional expressivity </w:t>
      </w:r>
    </w:p>
    <w:p w14:paraId="1E0B9487" w14:textId="77777777" w:rsidR="002778CD" w:rsidRDefault="006514C3">
      <w:pPr>
        <w:numPr>
          <w:ilvl w:val="0"/>
          <w:numId w:val="4"/>
        </w:numPr>
        <w:spacing w:after="22"/>
        <w:ind w:right="15" w:hanging="360"/>
      </w:pPr>
      <w:r>
        <w:t xml:space="preserve">There is a moderate but not strong relationship between communication patterns and satisfaction in relationships. </w:t>
      </w:r>
    </w:p>
    <w:p w14:paraId="3D4DCA59" w14:textId="77777777" w:rsidR="002778CD" w:rsidRDefault="006514C3">
      <w:pPr>
        <w:numPr>
          <w:ilvl w:val="0"/>
          <w:numId w:val="4"/>
        </w:numPr>
        <w:spacing w:after="21"/>
        <w:ind w:right="15" w:hanging="360"/>
      </w:pPr>
      <w:r>
        <w:t xml:space="preserve">A weak positive relationship was found between emotional expressivity and communication pattern  </w:t>
      </w:r>
    </w:p>
    <w:p w14:paraId="6C5880DC" w14:textId="77777777" w:rsidR="002778CD" w:rsidRDefault="006514C3">
      <w:pPr>
        <w:numPr>
          <w:ilvl w:val="0"/>
          <w:numId w:val="4"/>
        </w:numPr>
        <w:spacing w:after="367" w:line="259" w:lineRule="auto"/>
        <w:ind w:right="15" w:hanging="360"/>
      </w:pPr>
      <w:r>
        <w:t xml:space="preserve">There is considerable influence of emotional expressivity on relationship satisfaction. </w:t>
      </w:r>
    </w:p>
    <w:p w14:paraId="1A547188" w14:textId="77777777" w:rsidR="002778CD" w:rsidRDefault="006514C3">
      <w:pPr>
        <w:pStyle w:val="Heading1"/>
        <w:ind w:left="-5" w:right="0"/>
      </w:pPr>
      <w:r>
        <w:t xml:space="preserve">Implications  </w:t>
      </w:r>
    </w:p>
    <w:p w14:paraId="349440C1" w14:textId="77777777" w:rsidR="002778CD" w:rsidRDefault="006514C3">
      <w:pPr>
        <w:ind w:left="-5" w:right="15"/>
      </w:pPr>
      <w:r>
        <w:t xml:space="preserve">Practically, the research emphasizes the role of emotional expressivity in cultivating greater relationship satisfaction. This implies that relationship therapy courses need to include emotional expressivity training since it is an essential element in promoting intimacy and closeness between partners. Interventions in couples' therapy should focus on emotional openness as opposed to general communication skills, and both partners should feel at ease expressing their feelings. Furthermore, expressivity and emotional intelligence workshops would assist young adults in their romantic relationships. Techniques that encourage emotional openness need to be integrated into relationship education programs, enhancing relational well-being in the end. </w:t>
      </w:r>
    </w:p>
    <w:p w14:paraId="3684F77E" w14:textId="77777777" w:rsidR="002778CD" w:rsidRDefault="006514C3">
      <w:pPr>
        <w:ind w:left="-5" w:right="15"/>
      </w:pPr>
      <w:r>
        <w:lastRenderedPageBreak/>
        <w:t xml:space="preserve">Theoretically, the research is supportive of the Emotional Expressivity Theory (Gross, 2002), solidifying the position that emotional expressiveness is an essential predictor of relationship satisfaction. The results also contradict the general belief that communication patterns play a major role in determining relationship satisfaction, and it is recommended that future research give more attention to emotional expressivity as a major factor. Through its contribution to the expanding literature on relationship dynamics, this study emphasizes the necessity of taking emotional expressivity into account in future theoretical models. The results imply that mental health clinicians and couples’ counsellors should incorporate emotional expressivity modules into couples therapy models. Training in emotional expression should be part of university and workplace wellness programs to foster healthy interpersonal relationships. Policymakers should also focus on the contribution of emotional expression to promoting healthy and rewarding relationships in comprehensive mental health and relationship education programs. Policies regarding relationship education in the future need to include training in emotional expressivity to enable individuals to develop skills in maintaining healthy and fulfilling romantic relationships. Potential moderating variables such as conflict style, attachment style, and emotional intelligence need to be explored in future research to further understand the complex interaction between communication and emotional expression within romantic relationships. </w:t>
      </w:r>
    </w:p>
    <w:p w14:paraId="26176C46" w14:textId="77777777" w:rsidR="002778CD" w:rsidRDefault="006514C3">
      <w:pPr>
        <w:pStyle w:val="Heading1"/>
        <w:ind w:left="-5" w:right="0"/>
      </w:pPr>
      <w:r>
        <w:t xml:space="preserve">Limitations  </w:t>
      </w:r>
    </w:p>
    <w:p w14:paraId="6BA1888D" w14:textId="77777777" w:rsidR="002778CD" w:rsidRDefault="006514C3">
      <w:pPr>
        <w:ind w:left="-5" w:right="15"/>
      </w:pPr>
      <w:r>
        <w:t xml:space="preserve">This study, with all its contributions, has a number of methodological and practical shortcomings. One of these is the use of self-reported data, which could introduce response tendencies and social desirability biases. Respondents could have responded higher or lower than their actual level of emotional expressivity and communication patterns, resulting in potential inaccuracies in the results. Another limitation of the study is its cross-sectional design, which restricts the inference of causality. Though patterns of relationship between emotional expressivity, communication </w:t>
      </w:r>
      <w:r>
        <w:lastRenderedPageBreak/>
        <w:t xml:space="preserve">patterns, and satisfaction in the relationship were established, it is unknown if these elements affect one another in the long term. </w:t>
      </w:r>
    </w:p>
    <w:p w14:paraId="2F00823C" w14:textId="77777777" w:rsidR="002778CD" w:rsidRDefault="006514C3">
      <w:pPr>
        <w:ind w:left="-5" w:right="15"/>
      </w:pPr>
      <w:r>
        <w:t xml:space="preserve">The sample size and demographic limitations are another. The research used 20- to 35-year-old young adults in romantic relationships, which could not be applied to older adults or other stages of relationships, like long marriages. Future studies would benefit from having a broader age range and incorporating longitudinal designs to observe how these variables change across time. Additionally, cultural impacts on emotional expressiveness and communication styles were not investigated, and these might differentially affect relationship satisfaction depending on the culture. Future research needs to look at cross-cultural comparisons to create a more accurate understanding of these dynamics. Lastly, the study did not control for external variables like stress, mental health status, or previous relationship experience, which could also be contributing to relationship satisfaction. Future studies should include these variables to better understand the intricate interaction of emotional expressivity, communication, and relationship satisfaction. </w:t>
      </w:r>
    </w:p>
    <w:p w14:paraId="4190F8C3" w14:textId="77777777" w:rsidR="002778CD" w:rsidRDefault="006514C3">
      <w:pPr>
        <w:pStyle w:val="Heading1"/>
        <w:ind w:left="-5" w:right="0"/>
      </w:pPr>
      <w:r>
        <w:t xml:space="preserve">Recommendations for Future Research </w:t>
      </w:r>
    </w:p>
    <w:p w14:paraId="71A416D2" w14:textId="77777777" w:rsidR="002778CD" w:rsidRDefault="006514C3">
      <w:pPr>
        <w:ind w:left="-5" w:right="15"/>
      </w:pPr>
      <w:r>
        <w:t xml:space="preserve">Future studies should utilize longitudinal designs to examine the causal links between emotional expressivity, communication patterns, and relationship satisfaction over time. Examining how these variables change across relationship stages, from dating to long-term commitment, can yield more detailed information. Further, examining the influence of cultural differences in emotional expressivity and communication patterns can provide a more general understanding of relationship satisfaction across different populations. In addition, other psychological variables like emotional intelligence, conflict resolution strategies, and attachment styles need to be included in future studies to reflect more accurately the intricacies of romantic relationships. Finally, investigation of the effectiveness of relationship interventions designed to focus on emotional expressivity may offer important practical applications for enhancing relationship satisfaction. </w:t>
      </w:r>
    </w:p>
    <w:p w14:paraId="3F0C6928" w14:textId="77777777" w:rsidR="002778CD" w:rsidRDefault="006514C3">
      <w:pPr>
        <w:spacing w:after="0" w:line="259" w:lineRule="auto"/>
        <w:ind w:left="0" w:right="0" w:firstLine="0"/>
        <w:jc w:val="left"/>
      </w:pPr>
      <w:r>
        <w:rPr>
          <w:b/>
        </w:rPr>
        <w:lastRenderedPageBreak/>
        <w:t xml:space="preserve"> </w:t>
      </w:r>
    </w:p>
    <w:p w14:paraId="5A2AE88A" w14:textId="77777777" w:rsidR="002778CD" w:rsidRDefault="006514C3">
      <w:pPr>
        <w:pStyle w:val="Heading1"/>
        <w:ind w:left="-5" w:right="0"/>
      </w:pPr>
      <w:r>
        <w:t xml:space="preserve">Conclusion  </w:t>
      </w:r>
    </w:p>
    <w:p w14:paraId="3B27DB23" w14:textId="77777777" w:rsidR="002778CD" w:rsidRDefault="006514C3">
      <w:pPr>
        <w:ind w:left="-5" w:right="15"/>
      </w:pPr>
      <w:r>
        <w:t xml:space="preserve">This research adds to the body of knowledge on the role of emotional expressivity and communication patterns in relationship satisfaction for young adults. The results confirm the important contribution of emotional expressivity in establishing stronger and more satisfying relationships, with communication patterns playing a lesser role. The findings imply that those who are more emotionally open are more likely to enjoy higher relationship satisfaction, supporting the significance of emotional openness in the upkeep of sound romantic relationships. Furthermore, though communication is still a critical element of relationships, its effect can be contingent upon other mediating variables like emotional intelligence and conflict resolution styles. The study's implications also reach into practical uses in relationship counseling, mental health interventions, and relationship education programs. By highlighting the importance of emotional expressivity in romantic relationships, professionals can implement interventions that enable individuals to be more aware of and express their emotions, which benefits relationship satisfaction. In addition, the results refute long-held hypotheses regarding the predominance of communication patterns in predicting relationship outcomes and imply that future research would be better focused on investigating the interaction between emotional expressivity and other psychological variables. </w:t>
      </w:r>
    </w:p>
    <w:p w14:paraId="030EA1DD" w14:textId="77777777" w:rsidR="002778CD" w:rsidRDefault="006514C3">
      <w:pPr>
        <w:ind w:left="-5" w:right="15"/>
      </w:pPr>
      <w:r>
        <w:t xml:space="preserve">In spite of its contribution, this study is not without limitations, such as its use of self-report data and a cross-sectional design that constrains causal inference. Future studies should rectify these limitations by including longitudinal designs and investigating cultural differences in emotional expressivity and communication. In this way, future studies are able to offer a more nuanced explanation of relationship dynamics across population </w:t>
      </w:r>
    </w:p>
    <w:p w14:paraId="63644E16" w14:textId="77777777" w:rsidR="002778CD" w:rsidRDefault="006514C3">
      <w:pPr>
        <w:spacing w:after="0" w:line="259" w:lineRule="auto"/>
        <w:ind w:left="0" w:right="0" w:firstLine="0"/>
        <w:jc w:val="left"/>
      </w:pPr>
      <w:r>
        <w:rPr>
          <w:b/>
        </w:rPr>
        <w:t xml:space="preserve"> </w:t>
      </w:r>
    </w:p>
    <w:p w14:paraId="1A1481AE" w14:textId="77777777" w:rsidR="002778CD" w:rsidRDefault="006514C3">
      <w:pPr>
        <w:pStyle w:val="Heading1"/>
        <w:ind w:left="-5" w:right="0"/>
      </w:pPr>
      <w:r>
        <w:lastRenderedPageBreak/>
        <w:t xml:space="preserve"> References  </w:t>
      </w:r>
    </w:p>
    <w:p w14:paraId="1FBFB8F8" w14:textId="77777777" w:rsidR="002778CD" w:rsidRDefault="006514C3">
      <w:pPr>
        <w:spacing w:after="2" w:line="621" w:lineRule="auto"/>
        <w:ind w:left="-5" w:right="0"/>
        <w:jc w:val="left"/>
      </w:pPr>
      <w:r>
        <w:t xml:space="preserve">Aldao, A., Nolen-Hoeksema, S., &amp; Schweizer, S. (2010). Emotion-regulation strategies across            psychopathology: A meta-analytic review. </w:t>
      </w:r>
      <w:r>
        <w:rPr>
          <w:i/>
        </w:rPr>
        <w:t>Clinical Psychology Review, 30</w:t>
      </w:r>
      <w:r>
        <w:t xml:space="preserve">(2), 217-237.            </w:t>
      </w:r>
      <w:hyperlink r:id="rId13">
        <w:r>
          <w:rPr>
            <w:color w:val="0563C1"/>
            <w:u w:val="single" w:color="0563C1"/>
          </w:rPr>
          <w:t>https://doi.org/10.1016/j.cpr.2009.11.004</w:t>
        </w:r>
      </w:hyperlink>
      <w:hyperlink r:id="rId14">
        <w:r>
          <w:t xml:space="preserve"> </w:t>
        </w:r>
      </w:hyperlink>
    </w:p>
    <w:p w14:paraId="1927C3E2" w14:textId="77777777" w:rsidR="002778CD" w:rsidRDefault="006514C3">
      <w:pPr>
        <w:spacing w:after="0" w:line="613" w:lineRule="auto"/>
        <w:ind w:left="-5" w:right="15"/>
      </w:pPr>
      <w:r>
        <w:t xml:space="preserve">Algoe, S. B., Fredrickson, B. L., &amp; Gable, S. L. (2013). The social functions of the emotion of           gratitude via expression. </w:t>
      </w:r>
      <w:r>
        <w:rPr>
          <w:i/>
        </w:rPr>
        <w:t>Emotion, 13</w:t>
      </w:r>
      <w:r>
        <w:t xml:space="preserve">(4), 605-609. </w:t>
      </w:r>
    </w:p>
    <w:p w14:paraId="25927B03" w14:textId="77777777" w:rsidR="002778CD" w:rsidRDefault="006514C3">
      <w:pPr>
        <w:spacing w:after="405" w:line="269" w:lineRule="auto"/>
        <w:ind w:left="-5" w:right="0"/>
        <w:jc w:val="left"/>
      </w:pPr>
      <w:r>
        <w:t xml:space="preserve">           </w:t>
      </w:r>
      <w:hyperlink r:id="rId15">
        <w:r>
          <w:rPr>
            <w:color w:val="0563C1"/>
            <w:u w:val="single" w:color="0563C1"/>
          </w:rPr>
          <w:t>https://doi.org/10.1037/a0032701</w:t>
        </w:r>
      </w:hyperlink>
      <w:hyperlink r:id="rId16">
        <w:r>
          <w:t xml:space="preserve"> </w:t>
        </w:r>
      </w:hyperlink>
    </w:p>
    <w:p w14:paraId="7F85E79F" w14:textId="77777777" w:rsidR="002778CD" w:rsidRDefault="006514C3">
      <w:pPr>
        <w:spacing w:after="5" w:line="613" w:lineRule="auto"/>
        <w:ind w:left="-5" w:right="15"/>
      </w:pPr>
      <w:r>
        <w:t xml:space="preserve">Amiri, M., &amp; Jamali, M. (2021). The mediating role of emotional expressivity in the relationship            between attachment styles and marital satisfaction. </w:t>
      </w:r>
      <w:r>
        <w:rPr>
          <w:i/>
        </w:rPr>
        <w:t>Journal of Family Psychology, 35</w:t>
      </w:r>
      <w:r>
        <w:t xml:space="preserve">(1),  </w:t>
      </w:r>
    </w:p>
    <w:p w14:paraId="4F13AE2E" w14:textId="77777777" w:rsidR="002778CD" w:rsidRDefault="006514C3">
      <w:pPr>
        <w:spacing w:after="448" w:line="269" w:lineRule="auto"/>
        <w:ind w:left="-5" w:right="0"/>
        <w:jc w:val="left"/>
      </w:pPr>
      <w:r>
        <w:t xml:space="preserve">          122-130.</w:t>
      </w:r>
      <w:hyperlink r:id="rId17">
        <w:r>
          <w:t xml:space="preserve"> </w:t>
        </w:r>
      </w:hyperlink>
      <w:hyperlink r:id="rId18">
        <w:r>
          <w:rPr>
            <w:color w:val="0563C1"/>
            <w:u w:val="single" w:color="0563C1"/>
          </w:rPr>
          <w:t>https://doi.org/10.1037/fam0000854</w:t>
        </w:r>
      </w:hyperlink>
      <w:hyperlink r:id="rId19">
        <w:r>
          <w:t xml:space="preserve"> </w:t>
        </w:r>
      </w:hyperlink>
    </w:p>
    <w:p w14:paraId="410DF872" w14:textId="77777777" w:rsidR="002778CD" w:rsidRDefault="006514C3">
      <w:pPr>
        <w:spacing w:after="0" w:line="618" w:lineRule="auto"/>
        <w:ind w:left="-5" w:right="15"/>
      </w:pPr>
      <w:r>
        <w:t>Aune, K. S., &amp; Wong, N. C. (2002). Communication patterns and satisfaction: A test of Gottman’s            model in dating relationships. Journal of Social and Personal Relationships</w:t>
      </w:r>
      <w:r>
        <w:rPr>
          <w:rFonts w:ascii="Calibri" w:eastAsia="Calibri" w:hAnsi="Calibri" w:cs="Calibri"/>
          <w:i/>
          <w:sz w:val="22"/>
        </w:rPr>
        <w:t xml:space="preserve"> </w:t>
      </w:r>
      <w:r>
        <w:rPr>
          <w:i/>
        </w:rPr>
        <w:t>19</w:t>
      </w:r>
      <w:r>
        <w:t xml:space="preserve">(5), 703-720.               </w:t>
      </w:r>
      <w:hyperlink r:id="rId20">
        <w:r>
          <w:rPr>
            <w:color w:val="0563C1"/>
            <w:u w:val="single" w:color="0563C1"/>
          </w:rPr>
          <w:t>https://doi.org/10.1177/0265407502195002</w:t>
        </w:r>
      </w:hyperlink>
      <w:hyperlink r:id="rId21">
        <w:r>
          <w:t xml:space="preserve"> </w:t>
        </w:r>
      </w:hyperlink>
    </w:p>
    <w:p w14:paraId="5001102B" w14:textId="77777777" w:rsidR="002778CD" w:rsidRDefault="006514C3">
      <w:pPr>
        <w:spacing w:after="404" w:line="265" w:lineRule="auto"/>
        <w:ind w:left="-5" w:right="0"/>
        <w:jc w:val="left"/>
      </w:pPr>
      <w:r>
        <w:t xml:space="preserve">Bowlby, J. (1988). </w:t>
      </w:r>
      <w:r>
        <w:rPr>
          <w:i/>
        </w:rPr>
        <w:t>A secure base: Parent-child attachment and healthy human development.</w:t>
      </w:r>
      <w:r>
        <w:t xml:space="preserve"> New </w:t>
      </w:r>
    </w:p>
    <w:p w14:paraId="53D62AE5" w14:textId="77777777" w:rsidR="002778CD" w:rsidRDefault="006514C3">
      <w:pPr>
        <w:spacing w:after="405" w:line="269" w:lineRule="auto"/>
        <w:ind w:left="-5" w:right="0"/>
        <w:jc w:val="left"/>
      </w:pPr>
      <w:r>
        <w:t xml:space="preserve">            York: Basic Books.  </w:t>
      </w:r>
      <w:hyperlink r:id="rId22">
        <w:r>
          <w:rPr>
            <w:color w:val="0563C1"/>
            <w:u w:val="single" w:color="0563C1"/>
          </w:rPr>
          <w:t>https://doi.org/10.4324/9780429470075</w:t>
        </w:r>
      </w:hyperlink>
      <w:hyperlink r:id="rId23">
        <w:r>
          <w:t xml:space="preserve"> </w:t>
        </w:r>
      </w:hyperlink>
    </w:p>
    <w:p w14:paraId="5A3874E6" w14:textId="77777777" w:rsidR="002778CD" w:rsidRDefault="006514C3">
      <w:pPr>
        <w:spacing w:after="2" w:line="621" w:lineRule="auto"/>
        <w:ind w:left="-5" w:right="0"/>
        <w:jc w:val="left"/>
      </w:pPr>
      <w:r>
        <w:t xml:space="preserve">Christensen, A., &amp; Heavey, C. L. (1990). Gender and social structure in the demand/withdraw.           pattern of marital conflict. </w:t>
      </w:r>
      <w:r>
        <w:rPr>
          <w:i/>
        </w:rPr>
        <w:t>Journal of Personality and Social Psychology, 59</w:t>
      </w:r>
      <w:r>
        <w:t xml:space="preserve">(1), 73-81.            </w:t>
      </w:r>
      <w:hyperlink r:id="rId24">
        <w:r>
          <w:rPr>
            <w:rFonts w:ascii="Calibri" w:eastAsia="Calibri" w:hAnsi="Calibri" w:cs="Calibri"/>
            <w:color w:val="0563C1"/>
            <w:sz w:val="22"/>
            <w:u w:val="single" w:color="0563C1"/>
          </w:rPr>
          <w:t>https://doi.org/10.1037/0022</w:t>
        </w:r>
      </w:hyperlink>
      <w:hyperlink r:id="rId25">
        <w:r>
          <w:rPr>
            <w:rFonts w:ascii="Calibri" w:eastAsia="Calibri" w:hAnsi="Calibri" w:cs="Calibri"/>
            <w:color w:val="0563C1"/>
            <w:sz w:val="22"/>
            <w:u w:val="single" w:color="0563C1"/>
          </w:rPr>
          <w:t>-</w:t>
        </w:r>
      </w:hyperlink>
      <w:hyperlink r:id="rId26">
        <w:r>
          <w:rPr>
            <w:rFonts w:ascii="Calibri" w:eastAsia="Calibri" w:hAnsi="Calibri" w:cs="Calibri"/>
            <w:color w:val="0563C1"/>
            <w:sz w:val="22"/>
            <w:u w:val="single" w:color="0563C1"/>
          </w:rPr>
          <w:t>3514.59.1.73</w:t>
        </w:r>
      </w:hyperlink>
      <w:hyperlink r:id="rId27">
        <w:r>
          <w:rPr>
            <w:rFonts w:ascii="Calibri" w:eastAsia="Calibri" w:hAnsi="Calibri" w:cs="Calibri"/>
            <w:sz w:val="22"/>
          </w:rPr>
          <w:t xml:space="preserve"> </w:t>
        </w:r>
      </w:hyperlink>
    </w:p>
    <w:p w14:paraId="42E97000" w14:textId="77777777" w:rsidR="002778CD" w:rsidRDefault="006514C3">
      <w:pPr>
        <w:spacing w:after="5" w:line="626" w:lineRule="auto"/>
        <w:ind w:left="0" w:right="0" w:firstLine="0"/>
        <w:jc w:val="left"/>
      </w:pPr>
      <w:r>
        <w:rPr>
          <w:sz w:val="22"/>
        </w:rPr>
        <w:lastRenderedPageBreak/>
        <w:t xml:space="preserve">Cohen, S., &amp; Wills, T. A. (1985). Stress, social support, and the buffering hypothesis. </w:t>
      </w:r>
      <w:r>
        <w:rPr>
          <w:i/>
          <w:sz w:val="22"/>
        </w:rPr>
        <w:t>Psychological            Bulletin, 98</w:t>
      </w:r>
      <w:r>
        <w:rPr>
          <w:sz w:val="22"/>
        </w:rPr>
        <w:t>(2), 310-357.</w:t>
      </w:r>
      <w:r>
        <w:rPr>
          <w:i/>
          <w:sz w:val="22"/>
        </w:rPr>
        <w:t xml:space="preserve"> </w:t>
      </w:r>
    </w:p>
    <w:p w14:paraId="107A7EAE" w14:textId="77777777" w:rsidR="002778CD" w:rsidRDefault="006514C3">
      <w:pPr>
        <w:spacing w:after="393" w:line="275" w:lineRule="auto"/>
        <w:ind w:left="-5" w:right="0"/>
        <w:jc w:val="left"/>
      </w:pPr>
      <w:r>
        <w:rPr>
          <w:rFonts w:ascii="Calibri" w:eastAsia="Calibri" w:hAnsi="Calibri" w:cs="Calibri"/>
          <w:sz w:val="22"/>
        </w:rPr>
        <w:t xml:space="preserve">          </w:t>
      </w:r>
      <w:hyperlink r:id="rId28">
        <w:r>
          <w:rPr>
            <w:rFonts w:ascii="Calibri" w:eastAsia="Calibri" w:hAnsi="Calibri" w:cs="Calibri"/>
            <w:color w:val="0563C1"/>
            <w:sz w:val="22"/>
            <w:u w:val="single" w:color="0563C1"/>
          </w:rPr>
          <w:t>https://doi.org/10.1037/0033</w:t>
        </w:r>
      </w:hyperlink>
      <w:hyperlink r:id="rId29">
        <w:r>
          <w:rPr>
            <w:rFonts w:ascii="Calibri" w:eastAsia="Calibri" w:hAnsi="Calibri" w:cs="Calibri"/>
            <w:color w:val="0563C1"/>
            <w:sz w:val="22"/>
            <w:u w:val="single" w:color="0563C1"/>
          </w:rPr>
          <w:t>-</w:t>
        </w:r>
      </w:hyperlink>
      <w:hyperlink r:id="rId30">
        <w:r>
          <w:rPr>
            <w:rFonts w:ascii="Calibri" w:eastAsia="Calibri" w:hAnsi="Calibri" w:cs="Calibri"/>
            <w:color w:val="0563C1"/>
            <w:sz w:val="22"/>
            <w:u w:val="single" w:color="0563C1"/>
          </w:rPr>
          <w:t>2909.98.2.310</w:t>
        </w:r>
      </w:hyperlink>
      <w:hyperlink r:id="rId31">
        <w:r>
          <w:rPr>
            <w:rFonts w:ascii="Calibri" w:eastAsia="Calibri" w:hAnsi="Calibri" w:cs="Calibri"/>
            <w:sz w:val="22"/>
          </w:rPr>
          <w:t xml:space="preserve"> </w:t>
        </w:r>
      </w:hyperlink>
    </w:p>
    <w:p w14:paraId="465A820C" w14:textId="77777777" w:rsidR="002778CD" w:rsidRDefault="006514C3">
      <w:pPr>
        <w:spacing w:after="4" w:line="622" w:lineRule="auto"/>
        <w:ind w:left="-5" w:right="0"/>
        <w:jc w:val="left"/>
      </w:pPr>
      <w:r>
        <w:rPr>
          <w:rFonts w:ascii="Calibri" w:eastAsia="Calibri" w:hAnsi="Calibri" w:cs="Calibri"/>
          <w:sz w:val="22"/>
        </w:rPr>
        <w:t xml:space="preserve">Cutrona, C. E. (1996). </w:t>
      </w:r>
      <w:r>
        <w:rPr>
          <w:rFonts w:ascii="Calibri" w:eastAsia="Calibri" w:hAnsi="Calibri" w:cs="Calibri"/>
          <w:i/>
          <w:sz w:val="22"/>
        </w:rPr>
        <w:t>Social support in couples: Marriage as a resource in times of stress.</w:t>
      </w:r>
      <w:r>
        <w:rPr>
          <w:rFonts w:ascii="Calibri" w:eastAsia="Calibri" w:hAnsi="Calibri" w:cs="Calibri"/>
          <w:sz w:val="22"/>
        </w:rPr>
        <w:t xml:space="preserve"> Sage Publications.              </w:t>
      </w:r>
      <w:hyperlink r:id="rId32">
        <w:r>
          <w:rPr>
            <w:rFonts w:ascii="Calibri" w:eastAsia="Calibri" w:hAnsi="Calibri" w:cs="Calibri"/>
            <w:color w:val="0563C1"/>
            <w:sz w:val="22"/>
            <w:u w:val="single" w:color="0563C1"/>
          </w:rPr>
          <w:t>https://doi.org/10.4135/9781483327563</w:t>
        </w:r>
      </w:hyperlink>
      <w:hyperlink r:id="rId33">
        <w:r>
          <w:rPr>
            <w:rFonts w:ascii="Calibri" w:eastAsia="Calibri" w:hAnsi="Calibri" w:cs="Calibri"/>
            <w:sz w:val="22"/>
          </w:rPr>
          <w:t xml:space="preserve"> </w:t>
        </w:r>
      </w:hyperlink>
    </w:p>
    <w:p w14:paraId="193BDFFA" w14:textId="77777777" w:rsidR="002778CD" w:rsidRDefault="006514C3">
      <w:pPr>
        <w:spacing w:after="402" w:line="265" w:lineRule="auto"/>
        <w:ind w:left="-5" w:right="0"/>
        <w:jc w:val="left"/>
      </w:pPr>
      <w:r>
        <w:rPr>
          <w:rFonts w:ascii="Calibri" w:eastAsia="Calibri" w:hAnsi="Calibri" w:cs="Calibri"/>
          <w:sz w:val="22"/>
        </w:rPr>
        <w:t xml:space="preserve">Funk, J. L., &amp; Rogge, R. D. (2007). Testing the ruler with item response theory: Increasing precision of </w:t>
      </w:r>
    </w:p>
    <w:p w14:paraId="290C3697" w14:textId="77777777" w:rsidR="002778CD" w:rsidRDefault="006514C3">
      <w:pPr>
        <w:spacing w:after="0" w:line="624" w:lineRule="auto"/>
        <w:ind w:left="-5" w:right="359"/>
        <w:jc w:val="left"/>
      </w:pPr>
      <w:r>
        <w:rPr>
          <w:rFonts w:ascii="Calibri" w:eastAsia="Calibri" w:hAnsi="Calibri" w:cs="Calibri"/>
          <w:sz w:val="22"/>
        </w:rPr>
        <w:t xml:space="preserve">         measurement for relationship satisfaction with the Couples Satisfaction Index. </w:t>
      </w:r>
      <w:r>
        <w:rPr>
          <w:rFonts w:ascii="Calibri" w:eastAsia="Calibri" w:hAnsi="Calibri" w:cs="Calibri"/>
          <w:i/>
          <w:sz w:val="22"/>
        </w:rPr>
        <w:t>Journal of Family            Journal of Family Psychology, 21</w:t>
      </w:r>
      <w:r>
        <w:rPr>
          <w:rFonts w:ascii="Calibri" w:eastAsia="Calibri" w:hAnsi="Calibri" w:cs="Calibri"/>
          <w:sz w:val="22"/>
        </w:rPr>
        <w:t xml:space="preserve">(4), 572-583.            </w:t>
      </w:r>
      <w:hyperlink r:id="rId34">
        <w:r>
          <w:rPr>
            <w:rFonts w:ascii="Calibri" w:eastAsia="Calibri" w:hAnsi="Calibri" w:cs="Calibri"/>
            <w:color w:val="0563C1"/>
            <w:sz w:val="22"/>
            <w:u w:val="single" w:color="0563C1"/>
          </w:rPr>
          <w:t>https://doi.org/10.1037/0893</w:t>
        </w:r>
      </w:hyperlink>
      <w:hyperlink r:id="rId35">
        <w:r>
          <w:rPr>
            <w:rFonts w:ascii="Calibri" w:eastAsia="Calibri" w:hAnsi="Calibri" w:cs="Calibri"/>
            <w:color w:val="0563C1"/>
            <w:sz w:val="22"/>
            <w:u w:val="single" w:color="0563C1"/>
          </w:rPr>
          <w:t>-</w:t>
        </w:r>
      </w:hyperlink>
      <w:hyperlink r:id="rId36">
        <w:r>
          <w:rPr>
            <w:rFonts w:ascii="Calibri" w:eastAsia="Calibri" w:hAnsi="Calibri" w:cs="Calibri"/>
            <w:color w:val="0563C1"/>
            <w:sz w:val="22"/>
            <w:u w:val="single" w:color="0563C1"/>
          </w:rPr>
          <w:t>3200.21.4.572</w:t>
        </w:r>
      </w:hyperlink>
      <w:hyperlink r:id="rId37">
        <w:r>
          <w:rPr>
            <w:rFonts w:ascii="Calibri" w:eastAsia="Calibri" w:hAnsi="Calibri" w:cs="Calibri"/>
            <w:sz w:val="22"/>
          </w:rPr>
          <w:t xml:space="preserve"> </w:t>
        </w:r>
      </w:hyperlink>
    </w:p>
    <w:p w14:paraId="5496FE3E" w14:textId="77777777" w:rsidR="002778CD" w:rsidRDefault="006514C3">
      <w:pPr>
        <w:spacing w:after="402" w:line="265" w:lineRule="auto"/>
        <w:ind w:left="-5" w:right="0"/>
        <w:jc w:val="left"/>
      </w:pPr>
      <w:r>
        <w:rPr>
          <w:rFonts w:ascii="Calibri" w:eastAsia="Calibri" w:hAnsi="Calibri" w:cs="Calibri"/>
          <w:sz w:val="22"/>
        </w:rPr>
        <w:t xml:space="preserve">Gottman, J. M., &amp; Silver, N. (1999). </w:t>
      </w:r>
      <w:r>
        <w:rPr>
          <w:rFonts w:ascii="Calibri" w:eastAsia="Calibri" w:hAnsi="Calibri" w:cs="Calibri"/>
          <w:i/>
          <w:sz w:val="22"/>
        </w:rPr>
        <w:t xml:space="preserve">The seven principles for making marriage work: A practical guide from  </w:t>
      </w:r>
    </w:p>
    <w:p w14:paraId="3FA483FD" w14:textId="77777777" w:rsidR="002778CD" w:rsidRDefault="006514C3">
      <w:pPr>
        <w:spacing w:after="402" w:line="265" w:lineRule="auto"/>
        <w:ind w:left="-5" w:right="0"/>
        <w:jc w:val="left"/>
      </w:pPr>
      <w:r>
        <w:rPr>
          <w:rFonts w:ascii="Calibri" w:eastAsia="Calibri" w:hAnsi="Calibri" w:cs="Calibri"/>
          <w:i/>
          <w:sz w:val="22"/>
        </w:rPr>
        <w:t xml:space="preserve">           the country's foremost relationship expert.</w:t>
      </w:r>
      <w:r>
        <w:rPr>
          <w:rFonts w:ascii="Calibri" w:eastAsia="Calibri" w:hAnsi="Calibri" w:cs="Calibri"/>
          <w:sz w:val="22"/>
        </w:rPr>
        <w:t xml:space="preserve"> Three Rivers Press.</w:t>
      </w:r>
      <w:r>
        <w:rPr>
          <w:rFonts w:ascii="Calibri" w:eastAsia="Calibri" w:hAnsi="Calibri" w:cs="Calibri"/>
          <w:i/>
          <w:sz w:val="22"/>
        </w:rPr>
        <w:t xml:space="preserve"> </w:t>
      </w:r>
    </w:p>
    <w:p w14:paraId="2568573B" w14:textId="77777777" w:rsidR="002778CD" w:rsidRDefault="006514C3">
      <w:pPr>
        <w:spacing w:after="393" w:line="275" w:lineRule="auto"/>
        <w:ind w:left="-5" w:right="0"/>
        <w:jc w:val="left"/>
      </w:pPr>
      <w:r>
        <w:rPr>
          <w:rFonts w:ascii="Calibri" w:eastAsia="Calibri" w:hAnsi="Calibri" w:cs="Calibri"/>
          <w:sz w:val="22"/>
        </w:rPr>
        <w:t xml:space="preserve">           </w:t>
      </w:r>
      <w:hyperlink r:id="rId38">
        <w:r>
          <w:rPr>
            <w:rFonts w:ascii="Calibri" w:eastAsia="Calibri" w:hAnsi="Calibri" w:cs="Calibri"/>
            <w:color w:val="0563C1"/>
            <w:sz w:val="22"/>
            <w:u w:val="single" w:color="0563C1"/>
          </w:rPr>
          <w:t>https://www.gottman.com/product/the</w:t>
        </w:r>
      </w:hyperlink>
      <w:hyperlink r:id="rId39">
        <w:r>
          <w:rPr>
            <w:rFonts w:ascii="Calibri" w:eastAsia="Calibri" w:hAnsi="Calibri" w:cs="Calibri"/>
            <w:color w:val="0563C1"/>
            <w:sz w:val="22"/>
            <w:u w:val="single" w:color="0563C1"/>
          </w:rPr>
          <w:t>-</w:t>
        </w:r>
      </w:hyperlink>
      <w:hyperlink r:id="rId40">
        <w:r>
          <w:rPr>
            <w:rFonts w:ascii="Calibri" w:eastAsia="Calibri" w:hAnsi="Calibri" w:cs="Calibri"/>
            <w:color w:val="0563C1"/>
            <w:sz w:val="22"/>
            <w:u w:val="single" w:color="0563C1"/>
          </w:rPr>
          <w:t>seven</w:t>
        </w:r>
      </w:hyperlink>
      <w:hyperlink r:id="rId41">
        <w:r>
          <w:rPr>
            <w:rFonts w:ascii="Calibri" w:eastAsia="Calibri" w:hAnsi="Calibri" w:cs="Calibri"/>
            <w:color w:val="0563C1"/>
            <w:sz w:val="22"/>
            <w:u w:val="single" w:color="0563C1"/>
          </w:rPr>
          <w:t>-</w:t>
        </w:r>
      </w:hyperlink>
      <w:hyperlink r:id="rId42">
        <w:r>
          <w:rPr>
            <w:rFonts w:ascii="Calibri" w:eastAsia="Calibri" w:hAnsi="Calibri" w:cs="Calibri"/>
            <w:color w:val="0563C1"/>
            <w:sz w:val="22"/>
            <w:u w:val="single" w:color="0563C1"/>
          </w:rPr>
          <w:t>principles</w:t>
        </w:r>
      </w:hyperlink>
      <w:hyperlink r:id="rId43">
        <w:r>
          <w:rPr>
            <w:rFonts w:ascii="Calibri" w:eastAsia="Calibri" w:hAnsi="Calibri" w:cs="Calibri"/>
            <w:color w:val="0563C1"/>
            <w:sz w:val="22"/>
            <w:u w:val="single" w:color="0563C1"/>
          </w:rPr>
          <w:t>-</w:t>
        </w:r>
      </w:hyperlink>
      <w:hyperlink r:id="rId44">
        <w:r>
          <w:rPr>
            <w:rFonts w:ascii="Calibri" w:eastAsia="Calibri" w:hAnsi="Calibri" w:cs="Calibri"/>
            <w:color w:val="0563C1"/>
            <w:sz w:val="22"/>
            <w:u w:val="single" w:color="0563C1"/>
          </w:rPr>
          <w:t>for</w:t>
        </w:r>
      </w:hyperlink>
      <w:hyperlink r:id="rId45">
        <w:r>
          <w:rPr>
            <w:rFonts w:ascii="Calibri" w:eastAsia="Calibri" w:hAnsi="Calibri" w:cs="Calibri"/>
            <w:color w:val="0563C1"/>
            <w:sz w:val="22"/>
            <w:u w:val="single" w:color="0563C1"/>
          </w:rPr>
          <w:t>-</w:t>
        </w:r>
      </w:hyperlink>
      <w:hyperlink r:id="rId46">
        <w:r>
          <w:rPr>
            <w:rFonts w:ascii="Calibri" w:eastAsia="Calibri" w:hAnsi="Calibri" w:cs="Calibri"/>
            <w:color w:val="0563C1"/>
            <w:sz w:val="22"/>
            <w:u w:val="single" w:color="0563C1"/>
          </w:rPr>
          <w:t>making</w:t>
        </w:r>
      </w:hyperlink>
      <w:hyperlink r:id="rId47">
        <w:r>
          <w:rPr>
            <w:rFonts w:ascii="Calibri" w:eastAsia="Calibri" w:hAnsi="Calibri" w:cs="Calibri"/>
            <w:color w:val="0563C1"/>
            <w:sz w:val="22"/>
            <w:u w:val="single" w:color="0563C1"/>
          </w:rPr>
          <w:t>-</w:t>
        </w:r>
      </w:hyperlink>
      <w:hyperlink r:id="rId48">
        <w:r>
          <w:rPr>
            <w:rFonts w:ascii="Calibri" w:eastAsia="Calibri" w:hAnsi="Calibri" w:cs="Calibri"/>
            <w:color w:val="0563C1"/>
            <w:sz w:val="22"/>
            <w:u w:val="single" w:color="0563C1"/>
          </w:rPr>
          <w:t>marriage</w:t>
        </w:r>
      </w:hyperlink>
      <w:hyperlink r:id="rId49">
        <w:r>
          <w:rPr>
            <w:rFonts w:ascii="Calibri" w:eastAsia="Calibri" w:hAnsi="Calibri" w:cs="Calibri"/>
            <w:color w:val="0563C1"/>
            <w:sz w:val="22"/>
            <w:u w:val="single" w:color="0563C1"/>
          </w:rPr>
          <w:t>-</w:t>
        </w:r>
      </w:hyperlink>
      <w:hyperlink r:id="rId50">
        <w:r>
          <w:rPr>
            <w:rFonts w:ascii="Calibri" w:eastAsia="Calibri" w:hAnsi="Calibri" w:cs="Calibri"/>
            <w:color w:val="0563C1"/>
            <w:sz w:val="22"/>
            <w:u w:val="single" w:color="0563C1"/>
          </w:rPr>
          <w:t>work/</w:t>
        </w:r>
      </w:hyperlink>
      <w:hyperlink r:id="rId51">
        <w:r>
          <w:rPr>
            <w:rFonts w:ascii="Calibri" w:eastAsia="Calibri" w:hAnsi="Calibri" w:cs="Calibri"/>
            <w:sz w:val="22"/>
          </w:rPr>
          <w:t xml:space="preserve"> </w:t>
        </w:r>
      </w:hyperlink>
    </w:p>
    <w:p w14:paraId="2EE72F80" w14:textId="77777777" w:rsidR="002778CD" w:rsidRDefault="006514C3">
      <w:pPr>
        <w:spacing w:after="402" w:line="265" w:lineRule="auto"/>
        <w:ind w:left="-5" w:right="0"/>
        <w:jc w:val="left"/>
      </w:pPr>
      <w:r>
        <w:rPr>
          <w:rFonts w:ascii="Calibri" w:eastAsia="Calibri" w:hAnsi="Calibri" w:cs="Calibri"/>
          <w:sz w:val="22"/>
        </w:rPr>
        <w:t>Gross, J. J., &amp; John, O. P. (1997). Revealing feelings: Facets of emotional expressivity in self-reports, peer</w:t>
      </w:r>
      <w:r>
        <w:rPr>
          <w:rFonts w:ascii="Calibri" w:eastAsia="Calibri" w:hAnsi="Calibri" w:cs="Calibri"/>
          <w:i/>
          <w:sz w:val="22"/>
        </w:rPr>
        <w:t xml:space="preserve">, </w:t>
      </w:r>
    </w:p>
    <w:p w14:paraId="76161CC2" w14:textId="77777777" w:rsidR="002778CD" w:rsidRDefault="006514C3">
      <w:pPr>
        <w:spacing w:after="402" w:line="265" w:lineRule="auto"/>
        <w:ind w:left="-5" w:right="0"/>
        <w:jc w:val="left"/>
      </w:pPr>
      <w:r>
        <w:rPr>
          <w:rFonts w:ascii="Calibri" w:eastAsia="Calibri" w:hAnsi="Calibri" w:cs="Calibri"/>
          <w:i/>
          <w:sz w:val="22"/>
        </w:rPr>
        <w:t xml:space="preserve">           </w:t>
      </w:r>
      <w:r>
        <w:rPr>
          <w:rFonts w:ascii="Calibri" w:eastAsia="Calibri" w:hAnsi="Calibri" w:cs="Calibri"/>
          <w:sz w:val="22"/>
        </w:rPr>
        <w:t xml:space="preserve">ratings, and behavior. </w:t>
      </w:r>
      <w:r>
        <w:rPr>
          <w:rFonts w:ascii="Calibri" w:eastAsia="Calibri" w:hAnsi="Calibri" w:cs="Calibri"/>
          <w:i/>
          <w:sz w:val="22"/>
        </w:rPr>
        <w:t>Journal of Personality and Social Psychology 72</w:t>
      </w:r>
      <w:r>
        <w:rPr>
          <w:rFonts w:ascii="Calibri" w:eastAsia="Calibri" w:hAnsi="Calibri" w:cs="Calibri"/>
          <w:sz w:val="22"/>
        </w:rPr>
        <w:t>(3), 435-448.</w:t>
      </w:r>
      <w:r>
        <w:rPr>
          <w:rFonts w:ascii="Calibri" w:eastAsia="Calibri" w:hAnsi="Calibri" w:cs="Calibri"/>
          <w:i/>
          <w:sz w:val="22"/>
        </w:rPr>
        <w:t xml:space="preserve"> </w:t>
      </w:r>
    </w:p>
    <w:p w14:paraId="495A47D2" w14:textId="77777777" w:rsidR="002778CD" w:rsidRDefault="006514C3">
      <w:pPr>
        <w:spacing w:after="393" w:line="275" w:lineRule="auto"/>
        <w:ind w:left="-5" w:right="0"/>
        <w:jc w:val="left"/>
      </w:pPr>
      <w:r>
        <w:rPr>
          <w:rFonts w:ascii="Calibri" w:eastAsia="Calibri" w:hAnsi="Calibri" w:cs="Calibri"/>
          <w:sz w:val="22"/>
        </w:rPr>
        <w:t xml:space="preserve">               </w:t>
      </w:r>
      <w:hyperlink r:id="rId52">
        <w:r>
          <w:rPr>
            <w:rFonts w:ascii="Calibri" w:eastAsia="Calibri" w:hAnsi="Calibri" w:cs="Calibri"/>
            <w:color w:val="0563C1"/>
            <w:sz w:val="22"/>
            <w:u w:val="single" w:color="0563C1"/>
          </w:rPr>
          <w:t>https://doi.org/10.1037/0022</w:t>
        </w:r>
      </w:hyperlink>
      <w:hyperlink r:id="rId53">
        <w:r>
          <w:rPr>
            <w:rFonts w:ascii="Calibri" w:eastAsia="Calibri" w:hAnsi="Calibri" w:cs="Calibri"/>
            <w:color w:val="0563C1"/>
            <w:sz w:val="22"/>
            <w:u w:val="single" w:color="0563C1"/>
          </w:rPr>
          <w:t>-</w:t>
        </w:r>
      </w:hyperlink>
      <w:hyperlink r:id="rId54">
        <w:r>
          <w:rPr>
            <w:rFonts w:ascii="Calibri" w:eastAsia="Calibri" w:hAnsi="Calibri" w:cs="Calibri"/>
            <w:color w:val="0563C1"/>
            <w:sz w:val="22"/>
            <w:u w:val="single" w:color="0563C1"/>
          </w:rPr>
          <w:t>3514.72.3.435</w:t>
        </w:r>
      </w:hyperlink>
      <w:hyperlink r:id="rId55">
        <w:r>
          <w:rPr>
            <w:rFonts w:ascii="Calibri" w:eastAsia="Calibri" w:hAnsi="Calibri" w:cs="Calibri"/>
            <w:sz w:val="22"/>
          </w:rPr>
          <w:t xml:space="preserve"> </w:t>
        </w:r>
      </w:hyperlink>
    </w:p>
    <w:p w14:paraId="27821B2F" w14:textId="77777777" w:rsidR="002778CD" w:rsidRDefault="006514C3">
      <w:pPr>
        <w:spacing w:after="5" w:line="621" w:lineRule="auto"/>
        <w:ind w:left="-5" w:right="0"/>
        <w:jc w:val="left"/>
      </w:pPr>
      <w:r>
        <w:rPr>
          <w:rFonts w:ascii="Calibri" w:eastAsia="Calibri" w:hAnsi="Calibri" w:cs="Calibri"/>
          <w:sz w:val="22"/>
        </w:rPr>
        <w:t xml:space="preserve">Hazan, C., &amp; Shaver, P. R. (1987). Romantic love conceptualized as an attachment process. </w:t>
      </w:r>
      <w:r>
        <w:rPr>
          <w:rFonts w:ascii="Calibri" w:eastAsia="Calibri" w:hAnsi="Calibri" w:cs="Calibri"/>
          <w:i/>
          <w:sz w:val="22"/>
        </w:rPr>
        <w:t>Journal of              Personality and Social Psychology, 52</w:t>
      </w:r>
      <w:r>
        <w:rPr>
          <w:rFonts w:ascii="Calibri" w:eastAsia="Calibri" w:hAnsi="Calibri" w:cs="Calibri"/>
          <w:sz w:val="22"/>
        </w:rPr>
        <w:t>(3), 511-524.</w:t>
      </w:r>
      <w:r>
        <w:rPr>
          <w:rFonts w:ascii="Calibri" w:eastAsia="Calibri" w:hAnsi="Calibri" w:cs="Calibri"/>
          <w:i/>
          <w:sz w:val="22"/>
        </w:rPr>
        <w:t xml:space="preserve"> </w:t>
      </w:r>
    </w:p>
    <w:p w14:paraId="45599006" w14:textId="77777777" w:rsidR="002778CD" w:rsidRDefault="006514C3">
      <w:pPr>
        <w:spacing w:after="393" w:line="275" w:lineRule="auto"/>
        <w:ind w:left="-5" w:right="0"/>
        <w:jc w:val="left"/>
      </w:pPr>
      <w:r>
        <w:rPr>
          <w:rFonts w:ascii="Calibri" w:eastAsia="Calibri" w:hAnsi="Calibri" w:cs="Calibri"/>
          <w:sz w:val="22"/>
        </w:rPr>
        <w:t xml:space="preserve">            </w:t>
      </w:r>
      <w:hyperlink r:id="rId56">
        <w:r>
          <w:rPr>
            <w:rFonts w:ascii="Calibri" w:eastAsia="Calibri" w:hAnsi="Calibri" w:cs="Calibri"/>
            <w:color w:val="0563C1"/>
            <w:sz w:val="22"/>
            <w:u w:val="single" w:color="0563C1"/>
          </w:rPr>
          <w:t>https://doi.org/10.1037/0022</w:t>
        </w:r>
      </w:hyperlink>
      <w:hyperlink r:id="rId57">
        <w:r>
          <w:rPr>
            <w:rFonts w:ascii="Calibri" w:eastAsia="Calibri" w:hAnsi="Calibri" w:cs="Calibri"/>
            <w:color w:val="0563C1"/>
            <w:sz w:val="22"/>
            <w:u w:val="single" w:color="0563C1"/>
          </w:rPr>
          <w:t>-</w:t>
        </w:r>
      </w:hyperlink>
      <w:hyperlink r:id="rId58">
        <w:r>
          <w:rPr>
            <w:rFonts w:ascii="Calibri" w:eastAsia="Calibri" w:hAnsi="Calibri" w:cs="Calibri"/>
            <w:color w:val="0563C1"/>
            <w:sz w:val="22"/>
            <w:u w:val="single" w:color="0563C1"/>
          </w:rPr>
          <w:t>3514.52.3.511</w:t>
        </w:r>
      </w:hyperlink>
      <w:hyperlink r:id="rId59">
        <w:r>
          <w:rPr>
            <w:rFonts w:ascii="Calibri" w:eastAsia="Calibri" w:hAnsi="Calibri" w:cs="Calibri"/>
            <w:sz w:val="22"/>
          </w:rPr>
          <w:t xml:space="preserve"> </w:t>
        </w:r>
      </w:hyperlink>
    </w:p>
    <w:p w14:paraId="17F707A1" w14:textId="77777777" w:rsidR="002778CD" w:rsidRDefault="006514C3">
      <w:pPr>
        <w:spacing w:after="402" w:line="265" w:lineRule="auto"/>
        <w:ind w:left="-5" w:right="0"/>
        <w:jc w:val="left"/>
      </w:pPr>
      <w:r>
        <w:rPr>
          <w:rFonts w:ascii="Calibri" w:eastAsia="Calibri" w:hAnsi="Calibri" w:cs="Calibri"/>
          <w:sz w:val="22"/>
        </w:rPr>
        <w:t xml:space="preserve">Johnson, S. M. (2004). </w:t>
      </w:r>
      <w:r>
        <w:rPr>
          <w:rFonts w:ascii="Calibri" w:eastAsia="Calibri" w:hAnsi="Calibri" w:cs="Calibri"/>
          <w:i/>
          <w:sz w:val="22"/>
        </w:rPr>
        <w:t>The practice of emotionally focused couple therapy: Creating connection.</w:t>
      </w:r>
      <w:r>
        <w:rPr>
          <w:rFonts w:ascii="Calibri" w:eastAsia="Calibri" w:hAnsi="Calibri" w:cs="Calibri"/>
          <w:sz w:val="22"/>
        </w:rPr>
        <w:t xml:space="preserve">  </w:t>
      </w:r>
    </w:p>
    <w:p w14:paraId="7AEC6FF8" w14:textId="77777777" w:rsidR="002778CD" w:rsidRDefault="006514C3">
      <w:pPr>
        <w:spacing w:after="393" w:line="275" w:lineRule="auto"/>
        <w:ind w:left="-5" w:right="0"/>
        <w:jc w:val="left"/>
      </w:pPr>
      <w:r>
        <w:rPr>
          <w:rFonts w:ascii="Calibri" w:eastAsia="Calibri" w:hAnsi="Calibri" w:cs="Calibri"/>
          <w:sz w:val="22"/>
        </w:rPr>
        <w:lastRenderedPageBreak/>
        <w:t xml:space="preserve">           Routledge.</w:t>
      </w:r>
      <w:hyperlink r:id="rId60">
        <w:r>
          <w:rPr>
            <w:rFonts w:ascii="Calibri" w:eastAsia="Calibri" w:hAnsi="Calibri" w:cs="Calibri"/>
            <w:sz w:val="22"/>
          </w:rPr>
          <w:t xml:space="preserve"> </w:t>
        </w:r>
      </w:hyperlink>
      <w:hyperlink r:id="rId61">
        <w:r>
          <w:rPr>
            <w:rFonts w:ascii="Calibri" w:eastAsia="Calibri" w:hAnsi="Calibri" w:cs="Calibri"/>
            <w:color w:val="0563C1"/>
            <w:sz w:val="22"/>
            <w:u w:val="single" w:color="0563C1"/>
          </w:rPr>
          <w:t>https://doi.org/10.4324/9781315806740</w:t>
        </w:r>
      </w:hyperlink>
      <w:hyperlink r:id="rId62">
        <w:r>
          <w:rPr>
            <w:rFonts w:ascii="Calibri" w:eastAsia="Calibri" w:hAnsi="Calibri" w:cs="Calibri"/>
            <w:sz w:val="22"/>
          </w:rPr>
          <w:t xml:space="preserve"> </w:t>
        </w:r>
      </w:hyperlink>
    </w:p>
    <w:p w14:paraId="5B907E0B" w14:textId="77777777" w:rsidR="002778CD" w:rsidRDefault="006514C3">
      <w:pPr>
        <w:spacing w:after="402" w:line="265" w:lineRule="auto"/>
        <w:ind w:left="-5" w:right="0"/>
        <w:jc w:val="left"/>
      </w:pPr>
      <w:r>
        <w:rPr>
          <w:rFonts w:ascii="Calibri" w:eastAsia="Calibri" w:hAnsi="Calibri" w:cs="Calibri"/>
          <w:sz w:val="22"/>
        </w:rPr>
        <w:t xml:space="preserve">Karney, B. R., &amp; Bradbury, T. N. (1995). The longitudinal course of marital quality and stability: A review of   </w:t>
      </w:r>
    </w:p>
    <w:p w14:paraId="51405D10" w14:textId="77777777" w:rsidR="002778CD" w:rsidRDefault="006514C3">
      <w:pPr>
        <w:spacing w:after="402" w:line="265" w:lineRule="auto"/>
        <w:ind w:left="-5" w:right="0"/>
        <w:jc w:val="left"/>
      </w:pPr>
      <w:r>
        <w:rPr>
          <w:rFonts w:ascii="Calibri" w:eastAsia="Calibri" w:hAnsi="Calibri" w:cs="Calibri"/>
          <w:sz w:val="22"/>
        </w:rPr>
        <w:t xml:space="preserve">             theory, method, and research. </w:t>
      </w:r>
      <w:r>
        <w:rPr>
          <w:rFonts w:ascii="Calibri" w:eastAsia="Calibri" w:hAnsi="Calibri" w:cs="Calibri"/>
          <w:i/>
          <w:sz w:val="22"/>
        </w:rPr>
        <w:t>Psychological Bulletin, 118</w:t>
      </w:r>
      <w:r>
        <w:rPr>
          <w:rFonts w:ascii="Calibri" w:eastAsia="Calibri" w:hAnsi="Calibri" w:cs="Calibri"/>
          <w:sz w:val="22"/>
        </w:rPr>
        <w:t xml:space="preserve">(1), 3-34.  </w:t>
      </w:r>
    </w:p>
    <w:p w14:paraId="2D3F0C53" w14:textId="77777777" w:rsidR="002778CD" w:rsidRDefault="006514C3">
      <w:pPr>
        <w:spacing w:after="393" w:line="275" w:lineRule="auto"/>
        <w:ind w:left="-5" w:right="0"/>
        <w:jc w:val="left"/>
      </w:pPr>
      <w:r>
        <w:rPr>
          <w:rFonts w:ascii="Calibri" w:eastAsia="Calibri" w:hAnsi="Calibri" w:cs="Calibri"/>
          <w:sz w:val="22"/>
        </w:rPr>
        <w:t xml:space="preserve">              </w:t>
      </w:r>
      <w:hyperlink r:id="rId63">
        <w:r>
          <w:rPr>
            <w:rFonts w:ascii="Calibri" w:eastAsia="Calibri" w:hAnsi="Calibri" w:cs="Calibri"/>
            <w:color w:val="0563C1"/>
            <w:sz w:val="22"/>
            <w:u w:val="single" w:color="0563C1"/>
          </w:rPr>
          <w:t>https://doi.org/10.1037/0033</w:t>
        </w:r>
      </w:hyperlink>
      <w:hyperlink r:id="rId64">
        <w:r>
          <w:rPr>
            <w:rFonts w:ascii="Calibri" w:eastAsia="Calibri" w:hAnsi="Calibri" w:cs="Calibri"/>
            <w:color w:val="0563C1"/>
            <w:sz w:val="22"/>
            <w:u w:val="single" w:color="0563C1"/>
          </w:rPr>
          <w:t>-</w:t>
        </w:r>
      </w:hyperlink>
      <w:hyperlink r:id="rId65">
        <w:r>
          <w:rPr>
            <w:rFonts w:ascii="Calibri" w:eastAsia="Calibri" w:hAnsi="Calibri" w:cs="Calibri"/>
            <w:color w:val="0563C1"/>
            <w:sz w:val="22"/>
            <w:u w:val="single" w:color="0563C1"/>
          </w:rPr>
          <w:t>2909.118.1.3</w:t>
        </w:r>
      </w:hyperlink>
      <w:hyperlink r:id="rId66">
        <w:r>
          <w:rPr>
            <w:rFonts w:ascii="Calibri" w:eastAsia="Calibri" w:hAnsi="Calibri" w:cs="Calibri"/>
            <w:sz w:val="22"/>
          </w:rPr>
          <w:t xml:space="preserve"> </w:t>
        </w:r>
      </w:hyperlink>
    </w:p>
    <w:p w14:paraId="66C89A00" w14:textId="77777777" w:rsidR="002778CD" w:rsidRDefault="006514C3">
      <w:pPr>
        <w:spacing w:after="402" w:line="265" w:lineRule="auto"/>
        <w:ind w:left="-5" w:right="0"/>
        <w:jc w:val="left"/>
      </w:pPr>
      <w:r>
        <w:rPr>
          <w:rFonts w:ascii="Calibri" w:eastAsia="Calibri" w:hAnsi="Calibri" w:cs="Calibri"/>
          <w:sz w:val="22"/>
        </w:rPr>
        <w:t xml:space="preserve">Murray, S. L., Holmes, J. G., &amp; Griffin, D. W. (1996). The self-fulfilling nature of positive illusions in romantic    </w:t>
      </w:r>
    </w:p>
    <w:p w14:paraId="38C8E7A3" w14:textId="77777777" w:rsidR="002778CD" w:rsidRDefault="006514C3">
      <w:pPr>
        <w:spacing w:after="402" w:line="265" w:lineRule="auto"/>
        <w:ind w:left="-5" w:right="0"/>
        <w:jc w:val="left"/>
      </w:pPr>
      <w:r>
        <w:rPr>
          <w:rFonts w:ascii="Calibri" w:eastAsia="Calibri" w:hAnsi="Calibri" w:cs="Calibri"/>
          <w:sz w:val="22"/>
        </w:rPr>
        <w:t xml:space="preserve">           relationships: Love is not blind, but prescient. </w:t>
      </w:r>
      <w:r>
        <w:rPr>
          <w:rFonts w:ascii="Calibri" w:eastAsia="Calibri" w:hAnsi="Calibri" w:cs="Calibri"/>
          <w:i/>
          <w:sz w:val="22"/>
        </w:rPr>
        <w:t>Journal of Personality and Social Psychology , 71</w:t>
      </w:r>
      <w:r>
        <w:rPr>
          <w:rFonts w:ascii="Calibri" w:eastAsia="Calibri" w:hAnsi="Calibri" w:cs="Calibri"/>
          <w:sz w:val="22"/>
        </w:rPr>
        <w:t xml:space="preserve">(6),  </w:t>
      </w:r>
    </w:p>
    <w:p w14:paraId="0E6B38CD" w14:textId="77777777" w:rsidR="002778CD" w:rsidRDefault="006514C3">
      <w:pPr>
        <w:spacing w:after="393" w:line="275" w:lineRule="auto"/>
        <w:ind w:left="-5" w:right="0"/>
        <w:jc w:val="left"/>
      </w:pPr>
      <w:r>
        <w:rPr>
          <w:rFonts w:ascii="Calibri" w:eastAsia="Calibri" w:hAnsi="Calibri" w:cs="Calibri"/>
          <w:sz w:val="22"/>
        </w:rPr>
        <w:t xml:space="preserve">            1155-1180.</w:t>
      </w:r>
      <w:hyperlink r:id="rId67">
        <w:r>
          <w:rPr>
            <w:rFonts w:ascii="Calibri" w:eastAsia="Calibri" w:hAnsi="Calibri" w:cs="Calibri"/>
            <w:sz w:val="22"/>
          </w:rPr>
          <w:t xml:space="preserve"> </w:t>
        </w:r>
      </w:hyperlink>
      <w:hyperlink r:id="rId68">
        <w:r>
          <w:rPr>
            <w:rFonts w:ascii="Calibri" w:eastAsia="Calibri" w:hAnsi="Calibri" w:cs="Calibri"/>
            <w:color w:val="0563C1"/>
            <w:sz w:val="22"/>
            <w:u w:val="single" w:color="0563C1"/>
          </w:rPr>
          <w:t>https://doi.org/10.1037/0022</w:t>
        </w:r>
      </w:hyperlink>
      <w:hyperlink r:id="rId69">
        <w:r>
          <w:rPr>
            <w:rFonts w:ascii="Calibri" w:eastAsia="Calibri" w:hAnsi="Calibri" w:cs="Calibri"/>
            <w:color w:val="0563C1"/>
            <w:sz w:val="22"/>
            <w:u w:val="single" w:color="0563C1"/>
          </w:rPr>
          <w:t>-</w:t>
        </w:r>
      </w:hyperlink>
      <w:hyperlink r:id="rId70">
        <w:r>
          <w:rPr>
            <w:rFonts w:ascii="Calibri" w:eastAsia="Calibri" w:hAnsi="Calibri" w:cs="Calibri"/>
            <w:color w:val="0563C1"/>
            <w:sz w:val="22"/>
            <w:u w:val="single" w:color="0563C1"/>
          </w:rPr>
          <w:t>3514.71.6.1155</w:t>
        </w:r>
      </w:hyperlink>
      <w:hyperlink r:id="rId71">
        <w:r>
          <w:rPr>
            <w:rFonts w:ascii="Calibri" w:eastAsia="Calibri" w:hAnsi="Calibri" w:cs="Calibri"/>
            <w:sz w:val="22"/>
          </w:rPr>
          <w:t xml:space="preserve"> </w:t>
        </w:r>
      </w:hyperlink>
    </w:p>
    <w:p w14:paraId="426EC91E" w14:textId="77777777" w:rsidR="002778CD" w:rsidRDefault="006514C3">
      <w:pPr>
        <w:spacing w:after="402" w:line="265" w:lineRule="auto"/>
        <w:ind w:left="-5" w:right="0"/>
        <w:jc w:val="left"/>
      </w:pPr>
      <w:r>
        <w:rPr>
          <w:rFonts w:ascii="Calibri" w:eastAsia="Calibri" w:hAnsi="Calibri" w:cs="Calibri"/>
          <w:sz w:val="22"/>
        </w:rPr>
        <w:t xml:space="preserve">Neff, L. A., &amp; Karney, B. R. (2009). Stress and reactivity to daily relationship experiences: How stress                                  </w:t>
      </w:r>
    </w:p>
    <w:p w14:paraId="2F266A07" w14:textId="77777777" w:rsidR="002778CD" w:rsidRDefault="006514C3">
      <w:pPr>
        <w:spacing w:after="402" w:line="265" w:lineRule="auto"/>
        <w:ind w:left="-5" w:right="0"/>
        <w:jc w:val="left"/>
      </w:pPr>
      <w:r>
        <w:rPr>
          <w:rFonts w:ascii="Calibri" w:eastAsia="Calibri" w:hAnsi="Calibri" w:cs="Calibri"/>
          <w:sz w:val="22"/>
        </w:rPr>
        <w:t xml:space="preserve">         hinders adaptive relationship maintenance. </w:t>
      </w:r>
      <w:r>
        <w:rPr>
          <w:rFonts w:ascii="Calibri" w:eastAsia="Calibri" w:hAnsi="Calibri" w:cs="Calibri"/>
          <w:i/>
          <w:sz w:val="22"/>
        </w:rPr>
        <w:t xml:space="preserve">Journal of Personality and Social Psychology, </w:t>
      </w:r>
    </w:p>
    <w:p w14:paraId="6FBE581F" w14:textId="77777777" w:rsidR="002778CD" w:rsidRDefault="006514C3">
      <w:pPr>
        <w:spacing w:after="393" w:line="275" w:lineRule="auto"/>
        <w:ind w:left="-5" w:right="0"/>
        <w:jc w:val="left"/>
      </w:pPr>
      <w:r>
        <w:rPr>
          <w:rFonts w:ascii="Calibri" w:eastAsia="Calibri" w:hAnsi="Calibri" w:cs="Calibri"/>
          <w:i/>
          <w:sz w:val="22"/>
        </w:rPr>
        <w:t xml:space="preserve">         97(3), </w:t>
      </w:r>
      <w:r>
        <w:rPr>
          <w:rFonts w:ascii="Calibri" w:eastAsia="Calibri" w:hAnsi="Calibri" w:cs="Calibri"/>
          <w:sz w:val="22"/>
        </w:rPr>
        <w:t xml:space="preserve">435-450. </w:t>
      </w:r>
      <w:hyperlink r:id="rId72">
        <w:r>
          <w:rPr>
            <w:rFonts w:ascii="Calibri" w:eastAsia="Calibri" w:hAnsi="Calibri" w:cs="Calibri"/>
            <w:color w:val="0563C1"/>
            <w:sz w:val="22"/>
            <w:u w:val="single" w:color="0563C1"/>
          </w:rPr>
          <w:t>https://doi.org/10.1037/a0015663</w:t>
        </w:r>
      </w:hyperlink>
      <w:hyperlink r:id="rId73">
        <w:r>
          <w:rPr>
            <w:rFonts w:ascii="Calibri" w:eastAsia="Calibri" w:hAnsi="Calibri" w:cs="Calibri"/>
            <w:sz w:val="22"/>
          </w:rPr>
          <w:t xml:space="preserve"> </w:t>
        </w:r>
      </w:hyperlink>
    </w:p>
    <w:p w14:paraId="74478556" w14:textId="77777777" w:rsidR="002778CD" w:rsidRDefault="006514C3">
      <w:pPr>
        <w:spacing w:after="402" w:line="265" w:lineRule="auto"/>
        <w:ind w:left="-5" w:right="0"/>
        <w:jc w:val="left"/>
      </w:pPr>
      <w:r>
        <w:rPr>
          <w:rFonts w:ascii="Calibri" w:eastAsia="Calibri" w:hAnsi="Calibri" w:cs="Calibri"/>
          <w:sz w:val="22"/>
        </w:rPr>
        <w:t xml:space="preserve">Rusbult, C. E. (1980). Commitment and satisfaction in romantic associations: A test of the investment  </w:t>
      </w:r>
    </w:p>
    <w:p w14:paraId="76D3199E" w14:textId="77777777" w:rsidR="002778CD" w:rsidRDefault="006514C3">
      <w:pPr>
        <w:spacing w:after="402" w:line="265" w:lineRule="auto"/>
        <w:ind w:left="-5" w:right="0"/>
        <w:jc w:val="left"/>
      </w:pPr>
      <w:r>
        <w:rPr>
          <w:rFonts w:ascii="Calibri" w:eastAsia="Calibri" w:hAnsi="Calibri" w:cs="Calibri"/>
          <w:sz w:val="22"/>
        </w:rPr>
        <w:t xml:space="preserve">          model. </w:t>
      </w:r>
      <w:r>
        <w:rPr>
          <w:rFonts w:ascii="Calibri" w:eastAsia="Calibri" w:hAnsi="Calibri" w:cs="Calibri"/>
          <w:i/>
          <w:sz w:val="22"/>
        </w:rPr>
        <w:t>Journal of Experimental Social Psychology, 16</w:t>
      </w:r>
      <w:r>
        <w:rPr>
          <w:rFonts w:ascii="Calibri" w:eastAsia="Calibri" w:hAnsi="Calibri" w:cs="Calibri"/>
          <w:sz w:val="22"/>
        </w:rPr>
        <w:t xml:space="preserve">(2), 172-186. </w:t>
      </w:r>
    </w:p>
    <w:p w14:paraId="1B8AB976" w14:textId="77777777" w:rsidR="002778CD" w:rsidRDefault="006514C3">
      <w:pPr>
        <w:spacing w:after="393" w:line="275" w:lineRule="auto"/>
        <w:ind w:left="-5" w:right="0"/>
        <w:jc w:val="left"/>
      </w:pPr>
      <w:r>
        <w:rPr>
          <w:rFonts w:ascii="Calibri" w:eastAsia="Calibri" w:hAnsi="Calibri" w:cs="Calibri"/>
          <w:sz w:val="22"/>
        </w:rPr>
        <w:t xml:space="preserve">           </w:t>
      </w:r>
      <w:hyperlink r:id="rId74">
        <w:r>
          <w:rPr>
            <w:rFonts w:ascii="Calibri" w:eastAsia="Calibri" w:hAnsi="Calibri" w:cs="Calibri"/>
            <w:color w:val="0563C1"/>
            <w:sz w:val="22"/>
            <w:u w:val="single" w:color="0563C1"/>
          </w:rPr>
          <w:t>https://doi.org/10.1016/0022</w:t>
        </w:r>
      </w:hyperlink>
      <w:hyperlink r:id="rId75">
        <w:r>
          <w:rPr>
            <w:rFonts w:ascii="Calibri" w:eastAsia="Calibri" w:hAnsi="Calibri" w:cs="Calibri"/>
            <w:color w:val="0563C1"/>
            <w:sz w:val="22"/>
            <w:u w:val="single" w:color="0563C1"/>
          </w:rPr>
          <w:t>-</w:t>
        </w:r>
      </w:hyperlink>
      <w:hyperlink r:id="rId76">
        <w:r>
          <w:rPr>
            <w:rFonts w:ascii="Calibri" w:eastAsia="Calibri" w:hAnsi="Calibri" w:cs="Calibri"/>
            <w:color w:val="0563C1"/>
            <w:sz w:val="22"/>
            <w:u w:val="single" w:color="0563C1"/>
          </w:rPr>
          <w:t>1031(80)90007</w:t>
        </w:r>
      </w:hyperlink>
      <w:hyperlink r:id="rId77">
        <w:r>
          <w:rPr>
            <w:rFonts w:ascii="Calibri" w:eastAsia="Calibri" w:hAnsi="Calibri" w:cs="Calibri"/>
            <w:color w:val="0563C1"/>
            <w:sz w:val="22"/>
            <w:u w:val="single" w:color="0563C1"/>
          </w:rPr>
          <w:t>-</w:t>
        </w:r>
      </w:hyperlink>
      <w:hyperlink r:id="rId78">
        <w:r>
          <w:rPr>
            <w:rFonts w:ascii="Calibri" w:eastAsia="Calibri" w:hAnsi="Calibri" w:cs="Calibri"/>
            <w:color w:val="0563C1"/>
            <w:sz w:val="22"/>
            <w:u w:val="single" w:color="0563C1"/>
          </w:rPr>
          <w:t>4</w:t>
        </w:r>
      </w:hyperlink>
      <w:hyperlink r:id="rId79">
        <w:r>
          <w:rPr>
            <w:rFonts w:ascii="Calibri" w:eastAsia="Calibri" w:hAnsi="Calibri" w:cs="Calibri"/>
            <w:sz w:val="22"/>
          </w:rPr>
          <w:t xml:space="preserve"> </w:t>
        </w:r>
      </w:hyperlink>
    </w:p>
    <w:p w14:paraId="33F9AF79" w14:textId="77777777" w:rsidR="002778CD" w:rsidRDefault="006514C3">
      <w:pPr>
        <w:spacing w:after="2" w:line="621" w:lineRule="auto"/>
        <w:ind w:left="-5" w:right="1761"/>
        <w:jc w:val="left"/>
      </w:pPr>
      <w:r>
        <w:t>Simpson, J. A., &amp; Rholes, W. S. (2012). Adult attachment, stress, and romantic            relationships.</w:t>
      </w:r>
      <w:r>
        <w:rPr>
          <w:i/>
        </w:rPr>
        <w:t xml:space="preserve"> Emotion, 12</w:t>
      </w:r>
      <w:r>
        <w:t xml:space="preserve">(5), </w:t>
      </w:r>
      <w:r>
        <w:rPr>
          <w:b/>
        </w:rPr>
        <w:t xml:space="preserve">            </w:t>
      </w:r>
      <w:hyperlink r:id="rId80">
        <w:r>
          <w:rPr>
            <w:b/>
            <w:color w:val="0563C1"/>
            <w:u w:val="single" w:color="0563C1"/>
          </w:rPr>
          <w:t>https://doi.org/10.1037/a0024106</w:t>
        </w:r>
      </w:hyperlink>
      <w:hyperlink r:id="rId81">
        <w:r>
          <w:rPr>
            <w:rFonts w:ascii="Calibri" w:eastAsia="Calibri" w:hAnsi="Calibri" w:cs="Calibri"/>
            <w:sz w:val="22"/>
          </w:rPr>
          <w:t xml:space="preserve"> </w:t>
        </w:r>
      </w:hyperlink>
    </w:p>
    <w:p w14:paraId="0CCD7300" w14:textId="77777777" w:rsidR="002778CD" w:rsidRDefault="006514C3">
      <w:pPr>
        <w:spacing w:line="613" w:lineRule="auto"/>
        <w:ind w:left="-5" w:right="1981"/>
      </w:pPr>
      <w:r>
        <w:t xml:space="preserve">Smith, T. W., &amp; Silva, L. (2011). Relational communication and relationship            satisfaction. </w:t>
      </w:r>
      <w:r>
        <w:rPr>
          <w:i/>
        </w:rPr>
        <w:t>Communication Research, 38</w:t>
      </w:r>
      <w:r>
        <w:t xml:space="preserve">(6), 865-887             </w:t>
      </w:r>
      <w:hyperlink r:id="rId82">
        <w:r>
          <w:rPr>
            <w:color w:val="0563C1"/>
            <w:u w:val="single" w:color="0563C1"/>
          </w:rPr>
          <w:t>https://doi.org/10.1177/0093650210381675</w:t>
        </w:r>
      </w:hyperlink>
      <w:hyperlink r:id="rId83">
        <w:r>
          <w:t xml:space="preserve"> </w:t>
        </w:r>
      </w:hyperlink>
    </w:p>
    <w:p w14:paraId="40C189C3" w14:textId="77777777" w:rsidR="002778CD" w:rsidRDefault="006514C3">
      <w:pPr>
        <w:spacing w:after="402" w:line="265" w:lineRule="auto"/>
        <w:ind w:left="-5" w:right="0"/>
        <w:jc w:val="left"/>
      </w:pPr>
      <w:r>
        <w:rPr>
          <w:rFonts w:ascii="Calibri" w:eastAsia="Calibri" w:hAnsi="Calibri" w:cs="Calibri"/>
          <w:sz w:val="22"/>
        </w:rPr>
        <w:lastRenderedPageBreak/>
        <w:t xml:space="preserve">Spanier, G. B. (1976). Measuring dyadic adjustment: New scales for assessing the quality of marriage and  </w:t>
      </w:r>
    </w:p>
    <w:p w14:paraId="5BCED19C" w14:textId="77777777" w:rsidR="002778CD" w:rsidRDefault="006514C3">
      <w:pPr>
        <w:spacing w:after="402" w:line="265" w:lineRule="auto"/>
        <w:ind w:left="-5" w:right="0"/>
        <w:jc w:val="left"/>
      </w:pPr>
      <w:r>
        <w:rPr>
          <w:rFonts w:ascii="Calibri" w:eastAsia="Calibri" w:hAnsi="Calibri" w:cs="Calibri"/>
          <w:sz w:val="22"/>
        </w:rPr>
        <w:t xml:space="preserve">            similar dyads. </w:t>
      </w:r>
      <w:r>
        <w:rPr>
          <w:rFonts w:ascii="Calibri" w:eastAsia="Calibri" w:hAnsi="Calibri" w:cs="Calibri"/>
          <w:i/>
          <w:sz w:val="22"/>
        </w:rPr>
        <w:t>Journal of Marriage and the Family, 38</w:t>
      </w:r>
      <w:r>
        <w:rPr>
          <w:rFonts w:ascii="Calibri" w:eastAsia="Calibri" w:hAnsi="Calibri" w:cs="Calibri"/>
          <w:sz w:val="22"/>
        </w:rPr>
        <w:t xml:space="preserve">(1), 15-28.  </w:t>
      </w:r>
    </w:p>
    <w:p w14:paraId="284C2A5C" w14:textId="77777777" w:rsidR="002778CD" w:rsidRDefault="006514C3">
      <w:pPr>
        <w:spacing w:after="393" w:line="275" w:lineRule="auto"/>
        <w:ind w:left="-5" w:right="0"/>
        <w:jc w:val="left"/>
      </w:pPr>
      <w:r>
        <w:rPr>
          <w:rFonts w:ascii="Calibri" w:eastAsia="Calibri" w:hAnsi="Calibri" w:cs="Calibri"/>
          <w:sz w:val="22"/>
        </w:rPr>
        <w:t xml:space="preserve">            </w:t>
      </w:r>
      <w:hyperlink r:id="rId84">
        <w:r>
          <w:rPr>
            <w:rFonts w:ascii="Calibri" w:eastAsia="Calibri" w:hAnsi="Calibri" w:cs="Calibri"/>
            <w:color w:val="0563C1"/>
            <w:sz w:val="22"/>
            <w:u w:val="single" w:color="0563C1"/>
          </w:rPr>
          <w:t>https://doi.org/10.2307/350547</w:t>
        </w:r>
      </w:hyperlink>
      <w:hyperlink r:id="rId85">
        <w:r>
          <w:rPr>
            <w:rFonts w:ascii="Calibri" w:eastAsia="Calibri" w:hAnsi="Calibri" w:cs="Calibri"/>
            <w:sz w:val="22"/>
          </w:rPr>
          <w:t xml:space="preserve"> </w:t>
        </w:r>
      </w:hyperlink>
    </w:p>
    <w:p w14:paraId="0D01D95A" w14:textId="77777777" w:rsidR="002778CD" w:rsidRDefault="006514C3">
      <w:pPr>
        <w:spacing w:after="0" w:line="626" w:lineRule="auto"/>
        <w:ind w:left="-5" w:right="0"/>
        <w:jc w:val="left"/>
      </w:pPr>
      <w:r>
        <w:rPr>
          <w:rFonts w:ascii="Calibri" w:eastAsia="Calibri" w:hAnsi="Calibri" w:cs="Calibri"/>
          <w:sz w:val="22"/>
        </w:rPr>
        <w:t xml:space="preserve">Thibaut, J. W., &amp; Kelley, H. H. (1959). </w:t>
      </w:r>
      <w:r>
        <w:rPr>
          <w:rFonts w:ascii="Calibri" w:eastAsia="Calibri" w:hAnsi="Calibri" w:cs="Calibri"/>
          <w:i/>
          <w:sz w:val="22"/>
        </w:rPr>
        <w:t>The social psychology of groups.</w:t>
      </w:r>
      <w:r>
        <w:rPr>
          <w:rFonts w:ascii="Calibri" w:eastAsia="Calibri" w:hAnsi="Calibri" w:cs="Calibri"/>
          <w:sz w:val="22"/>
        </w:rPr>
        <w:t xml:space="preserve"> Wiley.            </w:t>
      </w:r>
      <w:hyperlink r:id="rId86">
        <w:r>
          <w:rPr>
            <w:rFonts w:ascii="Calibri" w:eastAsia="Calibri" w:hAnsi="Calibri" w:cs="Calibri"/>
            <w:color w:val="0563C1"/>
            <w:sz w:val="22"/>
            <w:u w:val="single" w:color="0563C1"/>
          </w:rPr>
          <w:t>https://psycnet.apa.org/record/1960</w:t>
        </w:r>
      </w:hyperlink>
      <w:hyperlink r:id="rId87">
        <w:r>
          <w:rPr>
            <w:rFonts w:ascii="Calibri" w:eastAsia="Calibri" w:hAnsi="Calibri" w:cs="Calibri"/>
            <w:color w:val="0563C1"/>
            <w:sz w:val="22"/>
            <w:u w:val="single" w:color="0563C1"/>
          </w:rPr>
          <w:t>-</w:t>
        </w:r>
      </w:hyperlink>
      <w:hyperlink r:id="rId88">
        <w:r>
          <w:rPr>
            <w:rFonts w:ascii="Calibri" w:eastAsia="Calibri" w:hAnsi="Calibri" w:cs="Calibri"/>
            <w:color w:val="0563C1"/>
            <w:sz w:val="22"/>
            <w:u w:val="single" w:color="0563C1"/>
          </w:rPr>
          <w:t>05980</w:t>
        </w:r>
      </w:hyperlink>
      <w:hyperlink r:id="rId89">
        <w:r>
          <w:rPr>
            <w:rFonts w:ascii="Calibri" w:eastAsia="Calibri" w:hAnsi="Calibri" w:cs="Calibri"/>
            <w:color w:val="0563C1"/>
            <w:sz w:val="22"/>
            <w:u w:val="single" w:color="0563C1"/>
          </w:rPr>
          <w:t>-</w:t>
        </w:r>
      </w:hyperlink>
      <w:hyperlink r:id="rId90">
        <w:r>
          <w:rPr>
            <w:rFonts w:ascii="Calibri" w:eastAsia="Calibri" w:hAnsi="Calibri" w:cs="Calibri"/>
            <w:color w:val="0563C1"/>
            <w:sz w:val="22"/>
            <w:u w:val="single" w:color="0563C1"/>
          </w:rPr>
          <w:t>000</w:t>
        </w:r>
      </w:hyperlink>
      <w:hyperlink r:id="rId91">
        <w:r>
          <w:rPr>
            <w:rFonts w:ascii="Calibri" w:eastAsia="Calibri" w:hAnsi="Calibri" w:cs="Calibri"/>
            <w:sz w:val="22"/>
          </w:rPr>
          <w:t xml:space="preserve"> </w:t>
        </w:r>
      </w:hyperlink>
    </w:p>
    <w:p w14:paraId="1AFC0194" w14:textId="77777777" w:rsidR="002778CD" w:rsidRDefault="006514C3">
      <w:pPr>
        <w:spacing w:after="402" w:line="265" w:lineRule="auto"/>
        <w:ind w:left="-5" w:right="0"/>
        <w:jc w:val="left"/>
      </w:pPr>
      <w:r>
        <w:rPr>
          <w:rFonts w:ascii="Calibri" w:eastAsia="Calibri" w:hAnsi="Calibri" w:cs="Calibri"/>
          <w:sz w:val="22"/>
        </w:rPr>
        <w:t xml:space="preserve">Watzlawick, P., Beavin, J. H., &amp; Jackson, D. D. (1967). </w:t>
      </w:r>
      <w:r>
        <w:rPr>
          <w:rFonts w:ascii="Calibri" w:eastAsia="Calibri" w:hAnsi="Calibri" w:cs="Calibri"/>
          <w:i/>
          <w:sz w:val="22"/>
        </w:rPr>
        <w:t xml:space="preserve">Pragmatics of human communication: A study of  </w:t>
      </w:r>
    </w:p>
    <w:p w14:paraId="50D540DD" w14:textId="77777777" w:rsidR="002778CD" w:rsidRDefault="006514C3">
      <w:pPr>
        <w:spacing w:after="402" w:line="265" w:lineRule="auto"/>
        <w:ind w:left="-5" w:right="0"/>
        <w:jc w:val="left"/>
      </w:pPr>
      <w:r>
        <w:rPr>
          <w:rFonts w:ascii="Calibri" w:eastAsia="Calibri" w:hAnsi="Calibri" w:cs="Calibri"/>
          <w:i/>
          <w:sz w:val="22"/>
        </w:rPr>
        <w:t xml:space="preserve">           interactional patterns, pathologies, and paradoxes.</w:t>
      </w:r>
      <w:r>
        <w:rPr>
          <w:rFonts w:ascii="Calibri" w:eastAsia="Calibri" w:hAnsi="Calibri" w:cs="Calibri"/>
          <w:sz w:val="22"/>
        </w:rPr>
        <w:t xml:space="preserve"> Norton.</w:t>
      </w:r>
      <w:r>
        <w:rPr>
          <w:rFonts w:ascii="Calibri" w:eastAsia="Calibri" w:hAnsi="Calibri" w:cs="Calibri"/>
          <w:i/>
          <w:sz w:val="22"/>
        </w:rPr>
        <w:t xml:space="preserve"> </w:t>
      </w:r>
    </w:p>
    <w:p w14:paraId="20263DAC" w14:textId="77777777" w:rsidR="002778CD" w:rsidRDefault="006514C3">
      <w:pPr>
        <w:spacing w:after="393" w:line="275" w:lineRule="auto"/>
        <w:ind w:left="-5" w:right="0"/>
        <w:jc w:val="left"/>
      </w:pPr>
      <w:r>
        <w:rPr>
          <w:rFonts w:ascii="Calibri" w:eastAsia="Calibri" w:hAnsi="Calibri" w:cs="Calibri"/>
          <w:sz w:val="22"/>
        </w:rPr>
        <w:t xml:space="preserve">          </w:t>
      </w:r>
      <w:hyperlink r:id="rId92">
        <w:r>
          <w:rPr>
            <w:rFonts w:ascii="Calibri" w:eastAsia="Calibri" w:hAnsi="Calibri" w:cs="Calibri"/>
            <w:color w:val="0563C1"/>
            <w:sz w:val="22"/>
            <w:u w:val="single" w:color="0563C1"/>
          </w:rPr>
          <w:t>https://doi.org/10.4324/9781315080911</w:t>
        </w:r>
      </w:hyperlink>
      <w:hyperlink r:id="rId93">
        <w:r>
          <w:rPr>
            <w:rFonts w:ascii="Calibri" w:eastAsia="Calibri" w:hAnsi="Calibri" w:cs="Calibri"/>
            <w:sz w:val="22"/>
          </w:rPr>
          <w:t xml:space="preserve"> </w:t>
        </w:r>
      </w:hyperlink>
    </w:p>
    <w:p w14:paraId="7618ABB9" w14:textId="77777777" w:rsidR="002778CD" w:rsidRDefault="006514C3">
      <w:pPr>
        <w:spacing w:after="0" w:line="617" w:lineRule="auto"/>
        <w:ind w:left="-5" w:right="641"/>
      </w:pPr>
      <w:r>
        <w:t>Wei, M., Vogel, D. L., &amp; Ku, T. (2005). The role of emotional expressivity in            relationship. journal of counseling psychology,</w:t>
      </w:r>
      <w:r>
        <w:rPr>
          <w:i/>
        </w:rPr>
        <w:t xml:space="preserve"> 52</w:t>
      </w:r>
      <w:r>
        <w:t xml:space="preserve">(2), 200-210. </w:t>
      </w:r>
    </w:p>
    <w:p w14:paraId="2B80D9E9" w14:textId="77777777" w:rsidR="002778CD" w:rsidRDefault="006514C3">
      <w:pPr>
        <w:spacing w:after="415" w:line="259" w:lineRule="auto"/>
        <w:ind w:left="0" w:right="0" w:firstLine="0"/>
        <w:jc w:val="left"/>
      </w:pPr>
      <w:r>
        <w:rPr>
          <w:b/>
        </w:rPr>
        <w:t xml:space="preserve">           </w:t>
      </w:r>
      <w:hyperlink r:id="rId94">
        <w:r>
          <w:rPr>
            <w:b/>
            <w:color w:val="0563C1"/>
            <w:u w:val="single" w:color="0563C1"/>
          </w:rPr>
          <w:t>https://doi.org/10.1037/0022</w:t>
        </w:r>
      </w:hyperlink>
      <w:hyperlink r:id="rId95">
        <w:r>
          <w:rPr>
            <w:b/>
            <w:color w:val="0563C1"/>
            <w:u w:val="single" w:color="0563C1"/>
          </w:rPr>
          <w:t>-</w:t>
        </w:r>
      </w:hyperlink>
      <w:hyperlink r:id="rId96">
        <w:r>
          <w:rPr>
            <w:b/>
            <w:color w:val="0563C1"/>
            <w:u w:val="single" w:color="0563C1"/>
          </w:rPr>
          <w:t>0167.52.2.200</w:t>
        </w:r>
      </w:hyperlink>
      <w:hyperlink r:id="rId97">
        <w:r>
          <w:rPr>
            <w:b/>
          </w:rPr>
          <w:t xml:space="preserve"> </w:t>
        </w:r>
      </w:hyperlink>
    </w:p>
    <w:p w14:paraId="0934834F" w14:textId="77777777" w:rsidR="002778CD" w:rsidRDefault="006514C3">
      <w:pPr>
        <w:spacing w:after="395" w:line="259" w:lineRule="auto"/>
        <w:ind w:left="0" w:right="0" w:firstLine="0"/>
        <w:jc w:val="left"/>
      </w:pPr>
      <w:r>
        <w:rPr>
          <w:b/>
        </w:rPr>
        <w:t xml:space="preserve"> </w:t>
      </w:r>
    </w:p>
    <w:p w14:paraId="3E9E2200" w14:textId="77777777" w:rsidR="002778CD" w:rsidRDefault="006514C3">
      <w:pPr>
        <w:spacing w:after="420" w:line="259" w:lineRule="auto"/>
        <w:ind w:left="0" w:right="0" w:firstLine="0"/>
        <w:jc w:val="left"/>
      </w:pPr>
      <w:r>
        <w:rPr>
          <w:rFonts w:ascii="Calibri" w:eastAsia="Calibri" w:hAnsi="Calibri" w:cs="Calibri"/>
          <w:sz w:val="22"/>
        </w:rPr>
        <w:t xml:space="preserve"> </w:t>
      </w:r>
    </w:p>
    <w:p w14:paraId="538B2B99" w14:textId="77777777" w:rsidR="002778CD" w:rsidRDefault="006514C3">
      <w:pPr>
        <w:spacing w:after="415" w:line="259" w:lineRule="auto"/>
        <w:ind w:left="0" w:right="0" w:firstLine="0"/>
        <w:jc w:val="left"/>
      </w:pPr>
      <w:r>
        <w:rPr>
          <w:b/>
        </w:rPr>
        <w:t xml:space="preserve"> </w:t>
      </w:r>
    </w:p>
    <w:p w14:paraId="1D145F01" w14:textId="77777777" w:rsidR="002778CD" w:rsidRDefault="006514C3">
      <w:pPr>
        <w:spacing w:after="410" w:line="259" w:lineRule="auto"/>
        <w:ind w:left="0" w:right="0" w:firstLine="0"/>
        <w:jc w:val="left"/>
      </w:pPr>
      <w:r>
        <w:rPr>
          <w:b/>
        </w:rPr>
        <w:t xml:space="preserve"> </w:t>
      </w:r>
    </w:p>
    <w:p w14:paraId="318D7BB6" w14:textId="77777777" w:rsidR="002778CD" w:rsidRDefault="006514C3">
      <w:pPr>
        <w:spacing w:after="415" w:line="259" w:lineRule="auto"/>
        <w:ind w:left="0" w:right="0" w:firstLine="0"/>
        <w:jc w:val="left"/>
      </w:pPr>
      <w:r>
        <w:rPr>
          <w:b/>
        </w:rPr>
        <w:t xml:space="preserve"> </w:t>
      </w:r>
    </w:p>
    <w:p w14:paraId="1BCFC07F" w14:textId="77777777" w:rsidR="002778CD" w:rsidRDefault="006514C3">
      <w:pPr>
        <w:spacing w:after="410" w:line="259" w:lineRule="auto"/>
        <w:ind w:left="0" w:right="0" w:firstLine="0"/>
        <w:jc w:val="left"/>
      </w:pPr>
      <w:r>
        <w:rPr>
          <w:b/>
        </w:rPr>
        <w:t xml:space="preserve"> </w:t>
      </w:r>
    </w:p>
    <w:p w14:paraId="0C1897A4" w14:textId="77777777" w:rsidR="002778CD" w:rsidRDefault="006514C3">
      <w:pPr>
        <w:spacing w:after="0" w:line="259" w:lineRule="auto"/>
        <w:ind w:left="0" w:right="0" w:firstLine="0"/>
        <w:jc w:val="left"/>
      </w:pPr>
      <w:r>
        <w:t xml:space="preserve"> </w:t>
      </w:r>
    </w:p>
    <w:p w14:paraId="267E1757" w14:textId="77777777" w:rsidR="002778CD" w:rsidRDefault="006514C3">
      <w:pPr>
        <w:spacing w:after="406" w:line="265" w:lineRule="auto"/>
        <w:ind w:left="-5" w:right="0"/>
        <w:jc w:val="left"/>
      </w:pPr>
      <w:r>
        <w:rPr>
          <w:b/>
        </w:rPr>
        <w:t xml:space="preserve">Appendices </w:t>
      </w:r>
    </w:p>
    <w:p w14:paraId="4E523740" w14:textId="77777777" w:rsidR="002778CD" w:rsidRDefault="006514C3">
      <w:pPr>
        <w:pStyle w:val="Heading1"/>
        <w:ind w:left="-5" w:right="0"/>
      </w:pPr>
      <w:r>
        <w:lastRenderedPageBreak/>
        <w:t xml:space="preserve">Appendix A: Consent form </w:t>
      </w:r>
    </w:p>
    <w:p w14:paraId="431E7980" w14:textId="77777777" w:rsidR="002778CD" w:rsidRDefault="006514C3">
      <w:pPr>
        <w:spacing w:after="0"/>
        <w:ind w:left="-5" w:right="15"/>
      </w:pPr>
      <w:r>
        <w:t xml:space="preserve">My name is Alphonsa Baby, and I am a postgraduate student doing MSc Psychology in St Teresa's College, Ernakulam. I am carrying out a research study to investigate how emotional expressivity and communication patterns affect relationship satisfaction among young adults. Your involvement in this study will include the completion of a questionnaire which should take about </w:t>
      </w:r>
    </w:p>
    <w:p w14:paraId="032808E2" w14:textId="77777777" w:rsidR="002778CD" w:rsidRDefault="006514C3">
      <w:pPr>
        <w:ind w:left="-5" w:right="15"/>
      </w:pPr>
      <w:r>
        <w:t xml:space="preserve">10–15 minutes of your time. This study is targeted specifically towards people in the age group of 20 to 35 years. Also, for you to qualify for participation, you should be in a current Romantic relationship that has lasted atleast 6 months or longer. The participation is voluntary, and you can withdraw at any point without any effects. All answers will be treated confidentially, and the data gathered will only be used for research purposes only. </w:t>
      </w:r>
    </w:p>
    <w:p w14:paraId="31E9705D" w14:textId="77777777" w:rsidR="002778CD" w:rsidRDefault="006514C3">
      <w:pPr>
        <w:ind w:left="-5" w:right="15"/>
      </w:pPr>
      <w:r>
        <w:t xml:space="preserve">The results of this research will seek to contribute meaningful insights into the dynamics of young adult relationships towards enhanced understanding and approaches towards developing healthy interpersonal relationships. In continuing with the survey, you are confirming your informed consent to be part of this research. Your time and contribution are greatly valued. </w:t>
      </w:r>
    </w:p>
    <w:p w14:paraId="63886458" w14:textId="77777777" w:rsidR="002778CD" w:rsidRDefault="006514C3">
      <w:pPr>
        <w:spacing w:after="410" w:line="259" w:lineRule="auto"/>
        <w:ind w:left="-5" w:right="15"/>
      </w:pPr>
      <w:r>
        <w:t xml:space="preserve">If you have any questions or further clarification, feel free to contact me at: </w:t>
      </w:r>
    </w:p>
    <w:p w14:paraId="027E7C88" w14:textId="77777777" w:rsidR="002778CD" w:rsidRDefault="006514C3">
      <w:pPr>
        <w:spacing w:after="415" w:line="259" w:lineRule="auto"/>
        <w:ind w:left="-5" w:right="15"/>
      </w:pPr>
      <w:r>
        <w:t xml:space="preserve">Email: alphonsababy18@gmail.com </w:t>
      </w:r>
    </w:p>
    <w:p w14:paraId="497C2AD9" w14:textId="77777777" w:rsidR="002778CD" w:rsidRDefault="006514C3">
      <w:pPr>
        <w:spacing w:after="410" w:line="259" w:lineRule="auto"/>
        <w:ind w:left="-5" w:right="15"/>
      </w:pPr>
      <w:r>
        <w:t xml:space="preserve">Sincere appreciation for your assistance and contribution. </w:t>
      </w:r>
    </w:p>
    <w:p w14:paraId="3B849E93" w14:textId="77777777" w:rsidR="002778CD" w:rsidRDefault="006514C3">
      <w:pPr>
        <w:spacing w:after="410" w:line="259" w:lineRule="auto"/>
        <w:ind w:left="0" w:right="0" w:firstLine="0"/>
        <w:jc w:val="left"/>
      </w:pPr>
      <w:r>
        <w:rPr>
          <w:b/>
        </w:rPr>
        <w:t xml:space="preserve"> </w:t>
      </w:r>
    </w:p>
    <w:p w14:paraId="69C452C7" w14:textId="77777777" w:rsidR="002778CD" w:rsidRDefault="006514C3">
      <w:pPr>
        <w:spacing w:after="415" w:line="259" w:lineRule="auto"/>
        <w:ind w:left="0" w:right="0" w:firstLine="0"/>
        <w:jc w:val="left"/>
      </w:pPr>
      <w:r>
        <w:rPr>
          <w:b/>
        </w:rPr>
        <w:t xml:space="preserve"> </w:t>
      </w:r>
    </w:p>
    <w:p w14:paraId="2BA89348" w14:textId="77777777" w:rsidR="002778CD" w:rsidRDefault="006514C3">
      <w:pPr>
        <w:spacing w:after="0" w:line="259" w:lineRule="auto"/>
        <w:ind w:left="0" w:right="0" w:firstLine="0"/>
        <w:jc w:val="left"/>
      </w:pPr>
      <w:r>
        <w:rPr>
          <w:b/>
        </w:rPr>
        <w:t xml:space="preserve"> </w:t>
      </w:r>
    </w:p>
    <w:p w14:paraId="7D26F5B6" w14:textId="77777777" w:rsidR="002778CD" w:rsidRDefault="006514C3">
      <w:pPr>
        <w:pStyle w:val="Heading1"/>
        <w:ind w:left="-5" w:right="0"/>
      </w:pPr>
      <w:r>
        <w:t xml:space="preserve">Appendix B: socio-demographic details </w:t>
      </w:r>
    </w:p>
    <w:p w14:paraId="5AAD4F09" w14:textId="77777777" w:rsidR="002778CD" w:rsidRDefault="006514C3">
      <w:pPr>
        <w:spacing w:after="415" w:line="259" w:lineRule="auto"/>
        <w:ind w:left="-5" w:right="15"/>
      </w:pPr>
      <w:r>
        <w:t xml:space="preserve">Name </w:t>
      </w:r>
    </w:p>
    <w:p w14:paraId="45BDF94A" w14:textId="77777777" w:rsidR="002778CD" w:rsidRDefault="006514C3">
      <w:pPr>
        <w:spacing w:after="410" w:line="259" w:lineRule="auto"/>
        <w:ind w:left="-5" w:right="15"/>
      </w:pPr>
      <w:r>
        <w:lastRenderedPageBreak/>
        <w:t xml:space="preserve">Age </w:t>
      </w:r>
    </w:p>
    <w:p w14:paraId="241170BD" w14:textId="77777777" w:rsidR="002778CD" w:rsidRDefault="006514C3">
      <w:pPr>
        <w:spacing w:after="415" w:line="259" w:lineRule="auto"/>
        <w:ind w:left="-5" w:right="15"/>
      </w:pPr>
      <w:r>
        <w:t xml:space="preserve">Email id </w:t>
      </w:r>
    </w:p>
    <w:p w14:paraId="4C1EC8DE" w14:textId="77777777" w:rsidR="002778CD" w:rsidRDefault="006514C3">
      <w:pPr>
        <w:spacing w:after="410" w:line="259" w:lineRule="auto"/>
        <w:ind w:left="-5" w:right="15"/>
      </w:pPr>
      <w:r>
        <w:t xml:space="preserve">Gender </w:t>
      </w:r>
    </w:p>
    <w:p w14:paraId="540CCE0E" w14:textId="77777777" w:rsidR="002778CD" w:rsidRDefault="006514C3">
      <w:pPr>
        <w:spacing w:after="410" w:line="259" w:lineRule="auto"/>
        <w:ind w:left="-5" w:right="15"/>
      </w:pPr>
      <w:r>
        <w:t xml:space="preserve">Education </w:t>
      </w:r>
    </w:p>
    <w:p w14:paraId="0A49CE06" w14:textId="77777777" w:rsidR="002778CD" w:rsidRDefault="006514C3">
      <w:pPr>
        <w:ind w:left="-5" w:right="15"/>
      </w:pPr>
      <w:r>
        <w:t xml:space="preserve">Are you currently in a romantic relationship with your partner that has been ongoing for at least 6 months? </w:t>
      </w:r>
    </w:p>
    <w:p w14:paraId="4C7174FA" w14:textId="77777777" w:rsidR="002778CD" w:rsidRDefault="006514C3">
      <w:pPr>
        <w:spacing w:after="415" w:line="259" w:lineRule="auto"/>
        <w:ind w:left="0" w:right="0" w:firstLine="0"/>
        <w:jc w:val="left"/>
      </w:pPr>
      <w:r>
        <w:t xml:space="preserve"> </w:t>
      </w:r>
    </w:p>
    <w:p w14:paraId="37A16886" w14:textId="77777777" w:rsidR="002778CD" w:rsidRDefault="006514C3">
      <w:pPr>
        <w:spacing w:after="410" w:line="259" w:lineRule="auto"/>
        <w:ind w:left="0" w:right="0" w:firstLine="0"/>
        <w:jc w:val="left"/>
      </w:pPr>
      <w:r>
        <w:t xml:space="preserve"> </w:t>
      </w:r>
    </w:p>
    <w:p w14:paraId="46339E04" w14:textId="77777777" w:rsidR="002778CD" w:rsidRDefault="006514C3">
      <w:pPr>
        <w:spacing w:after="410" w:line="259" w:lineRule="auto"/>
        <w:ind w:left="0" w:right="0" w:firstLine="0"/>
        <w:jc w:val="left"/>
      </w:pPr>
      <w:r>
        <w:t xml:space="preserve"> </w:t>
      </w:r>
    </w:p>
    <w:p w14:paraId="4541E847" w14:textId="77777777" w:rsidR="002778CD" w:rsidRDefault="006514C3">
      <w:pPr>
        <w:spacing w:after="415" w:line="259" w:lineRule="auto"/>
        <w:ind w:left="0" w:right="0" w:firstLine="0"/>
        <w:jc w:val="left"/>
      </w:pPr>
      <w:r>
        <w:t xml:space="preserve"> </w:t>
      </w:r>
    </w:p>
    <w:p w14:paraId="0C78CA0E" w14:textId="77777777" w:rsidR="002778CD" w:rsidRDefault="006514C3">
      <w:pPr>
        <w:spacing w:after="410" w:line="259" w:lineRule="auto"/>
        <w:ind w:left="0" w:right="0" w:firstLine="0"/>
        <w:jc w:val="left"/>
      </w:pPr>
      <w:r>
        <w:t xml:space="preserve"> </w:t>
      </w:r>
    </w:p>
    <w:p w14:paraId="10EC41E5" w14:textId="77777777" w:rsidR="002778CD" w:rsidRDefault="006514C3">
      <w:pPr>
        <w:spacing w:after="410" w:line="259" w:lineRule="auto"/>
        <w:ind w:left="0" w:right="0" w:firstLine="0"/>
        <w:jc w:val="left"/>
      </w:pPr>
      <w:r>
        <w:t xml:space="preserve"> </w:t>
      </w:r>
    </w:p>
    <w:p w14:paraId="52A8BA9E" w14:textId="77777777" w:rsidR="002778CD" w:rsidRDefault="006514C3">
      <w:pPr>
        <w:spacing w:after="415" w:line="259" w:lineRule="auto"/>
        <w:ind w:left="0" w:right="0" w:firstLine="0"/>
        <w:jc w:val="left"/>
      </w:pPr>
      <w:r>
        <w:t xml:space="preserve"> </w:t>
      </w:r>
    </w:p>
    <w:p w14:paraId="2E0C23BB" w14:textId="77777777" w:rsidR="002778CD" w:rsidRDefault="006514C3">
      <w:pPr>
        <w:spacing w:after="410" w:line="259" w:lineRule="auto"/>
        <w:ind w:left="0" w:right="0" w:firstLine="0"/>
        <w:jc w:val="left"/>
      </w:pPr>
      <w:r>
        <w:t xml:space="preserve"> </w:t>
      </w:r>
    </w:p>
    <w:p w14:paraId="22C378BA" w14:textId="77777777" w:rsidR="002778CD" w:rsidRDefault="006514C3">
      <w:pPr>
        <w:spacing w:after="415" w:line="259" w:lineRule="auto"/>
        <w:ind w:left="0" w:right="0" w:firstLine="0"/>
        <w:jc w:val="left"/>
      </w:pPr>
      <w:r>
        <w:t xml:space="preserve"> </w:t>
      </w:r>
    </w:p>
    <w:p w14:paraId="3FFB4F76" w14:textId="77777777" w:rsidR="002778CD" w:rsidRDefault="006514C3">
      <w:pPr>
        <w:spacing w:after="410" w:line="259" w:lineRule="auto"/>
        <w:ind w:left="0" w:right="0" w:firstLine="0"/>
        <w:jc w:val="left"/>
      </w:pPr>
      <w:r>
        <w:t xml:space="preserve"> </w:t>
      </w:r>
    </w:p>
    <w:p w14:paraId="27243E2E" w14:textId="77777777" w:rsidR="002778CD" w:rsidRDefault="006514C3">
      <w:pPr>
        <w:spacing w:after="0" w:line="259" w:lineRule="auto"/>
        <w:ind w:left="0" w:right="0" w:firstLine="0"/>
        <w:jc w:val="left"/>
      </w:pPr>
      <w:r>
        <w:t xml:space="preserve"> </w:t>
      </w:r>
    </w:p>
    <w:p w14:paraId="34723C29" w14:textId="77777777" w:rsidR="002778CD" w:rsidRDefault="006514C3">
      <w:pPr>
        <w:pStyle w:val="Heading1"/>
        <w:spacing w:after="455"/>
        <w:ind w:left="-5" w:right="0"/>
      </w:pPr>
      <w:r>
        <w:lastRenderedPageBreak/>
        <w:t xml:space="preserve">Appendix C: emotional expressivity scale </w:t>
      </w:r>
    </w:p>
    <w:p w14:paraId="1D7AB562" w14:textId="77777777" w:rsidR="002778CD" w:rsidRDefault="006514C3">
      <w:pPr>
        <w:spacing w:after="2" w:line="621" w:lineRule="auto"/>
        <w:ind w:left="-5" w:right="530"/>
        <w:jc w:val="left"/>
      </w:pPr>
      <w:r>
        <w:t xml:space="preserve">A 16-item scale designed to measure an individual’s emotional expressivity.  The scale is  separated into 3 facets: Negative Expressivity, Positive Expressivity, and Impulse  Strength.  Each item is answered on a 7-point Likert-type ranging from 1 (strongly  disagree) to 7 (strongly agree).   </w:t>
      </w:r>
    </w:p>
    <w:p w14:paraId="078D24D5" w14:textId="77777777" w:rsidR="002778CD" w:rsidRDefault="006514C3">
      <w:pPr>
        <w:numPr>
          <w:ilvl w:val="0"/>
          <w:numId w:val="5"/>
        </w:numPr>
        <w:spacing w:after="410" w:line="259" w:lineRule="auto"/>
        <w:ind w:right="15" w:hanging="360"/>
      </w:pPr>
      <w:r>
        <w:t xml:space="preserve">Whenever I feel positive emotions, people can easily see exactly what I am feeling.  </w:t>
      </w:r>
    </w:p>
    <w:p w14:paraId="4CCAA3A5" w14:textId="77777777" w:rsidR="002778CD" w:rsidRDefault="006514C3">
      <w:pPr>
        <w:numPr>
          <w:ilvl w:val="0"/>
          <w:numId w:val="5"/>
        </w:numPr>
        <w:spacing w:after="415" w:line="259" w:lineRule="auto"/>
        <w:ind w:right="15" w:hanging="360"/>
      </w:pPr>
      <w:r>
        <w:t xml:space="preserve">I sometimes cry during sad movies.  </w:t>
      </w:r>
    </w:p>
    <w:p w14:paraId="14F4C77D" w14:textId="77777777" w:rsidR="002778CD" w:rsidRDefault="006514C3">
      <w:pPr>
        <w:numPr>
          <w:ilvl w:val="0"/>
          <w:numId w:val="5"/>
        </w:numPr>
        <w:spacing w:after="410" w:line="259" w:lineRule="auto"/>
        <w:ind w:right="15" w:hanging="360"/>
      </w:pPr>
      <w:r>
        <w:t xml:space="preserve">People often do not know what I am feeling.  </w:t>
      </w:r>
    </w:p>
    <w:p w14:paraId="0D95B206" w14:textId="77777777" w:rsidR="002778CD" w:rsidRDefault="006514C3">
      <w:pPr>
        <w:numPr>
          <w:ilvl w:val="0"/>
          <w:numId w:val="5"/>
        </w:numPr>
        <w:spacing w:after="415" w:line="259" w:lineRule="auto"/>
        <w:ind w:right="15" w:hanging="360"/>
      </w:pPr>
      <w:r>
        <w:t xml:space="preserve">I laugh out loud when someone tells me a joke that I think is funny </w:t>
      </w:r>
    </w:p>
    <w:p w14:paraId="42DB38B7" w14:textId="77777777" w:rsidR="002778CD" w:rsidRDefault="006514C3">
      <w:pPr>
        <w:numPr>
          <w:ilvl w:val="0"/>
          <w:numId w:val="5"/>
        </w:numPr>
        <w:spacing w:after="410" w:line="259" w:lineRule="auto"/>
        <w:ind w:right="15" w:hanging="360"/>
      </w:pPr>
      <w:r>
        <w:t xml:space="preserve">It is difficult for me to hide my fear  </w:t>
      </w:r>
    </w:p>
    <w:p w14:paraId="6F1BA895" w14:textId="77777777" w:rsidR="002778CD" w:rsidRDefault="006514C3">
      <w:pPr>
        <w:numPr>
          <w:ilvl w:val="0"/>
          <w:numId w:val="5"/>
        </w:numPr>
        <w:spacing w:after="410" w:line="259" w:lineRule="auto"/>
        <w:ind w:right="15" w:hanging="360"/>
      </w:pPr>
      <w:r>
        <w:t xml:space="preserve">When I'm happy, my feelings show. </w:t>
      </w:r>
    </w:p>
    <w:p w14:paraId="131F4FBF" w14:textId="77777777" w:rsidR="002778CD" w:rsidRDefault="006514C3">
      <w:pPr>
        <w:numPr>
          <w:ilvl w:val="0"/>
          <w:numId w:val="5"/>
        </w:numPr>
        <w:spacing w:after="415" w:line="259" w:lineRule="auto"/>
        <w:ind w:right="15" w:hanging="360"/>
      </w:pPr>
      <w:r>
        <w:t xml:space="preserve">My body reacts very strongly to emotional situations.  </w:t>
      </w:r>
    </w:p>
    <w:p w14:paraId="3343105B" w14:textId="77777777" w:rsidR="002778CD" w:rsidRDefault="006514C3">
      <w:pPr>
        <w:numPr>
          <w:ilvl w:val="0"/>
          <w:numId w:val="5"/>
        </w:numPr>
        <w:spacing w:after="410" w:line="259" w:lineRule="auto"/>
        <w:ind w:right="15" w:hanging="360"/>
      </w:pPr>
      <w:r>
        <w:t xml:space="preserve">I've learned it is better to suppress my anger than to show it.  </w:t>
      </w:r>
    </w:p>
    <w:p w14:paraId="2ED72EDA" w14:textId="77777777" w:rsidR="002778CD" w:rsidRDefault="006514C3">
      <w:pPr>
        <w:numPr>
          <w:ilvl w:val="0"/>
          <w:numId w:val="5"/>
        </w:numPr>
        <w:spacing w:after="410" w:line="259" w:lineRule="auto"/>
        <w:ind w:right="15" w:hanging="360"/>
      </w:pPr>
      <w:r>
        <w:t xml:space="preserve">No matter how nervous or upset I am, I tend to keep a calm exterior.  </w:t>
      </w:r>
    </w:p>
    <w:p w14:paraId="102D3917" w14:textId="77777777" w:rsidR="002778CD" w:rsidRDefault="006514C3">
      <w:pPr>
        <w:numPr>
          <w:ilvl w:val="0"/>
          <w:numId w:val="5"/>
        </w:numPr>
        <w:spacing w:after="415" w:line="259" w:lineRule="auto"/>
        <w:ind w:right="15" w:hanging="360"/>
      </w:pPr>
      <w:r>
        <w:t xml:space="preserve">I am an emotionally expressive person.  </w:t>
      </w:r>
    </w:p>
    <w:p w14:paraId="31F3DD4E" w14:textId="77777777" w:rsidR="002778CD" w:rsidRDefault="006514C3">
      <w:pPr>
        <w:numPr>
          <w:ilvl w:val="0"/>
          <w:numId w:val="5"/>
        </w:numPr>
        <w:spacing w:after="410" w:line="259" w:lineRule="auto"/>
        <w:ind w:right="15" w:hanging="360"/>
      </w:pPr>
      <w:r>
        <w:t xml:space="preserve">I have strong emotions.  </w:t>
      </w:r>
    </w:p>
    <w:p w14:paraId="737DCAC8" w14:textId="77777777" w:rsidR="002778CD" w:rsidRDefault="006514C3">
      <w:pPr>
        <w:numPr>
          <w:ilvl w:val="0"/>
          <w:numId w:val="5"/>
        </w:numPr>
        <w:spacing w:after="415" w:line="259" w:lineRule="auto"/>
        <w:ind w:right="15" w:hanging="360"/>
      </w:pPr>
      <w:r>
        <w:t xml:space="preserve">I am sometimes unable to hide my feelings, even though I would like to.  </w:t>
      </w:r>
    </w:p>
    <w:p w14:paraId="3BD94581" w14:textId="77777777" w:rsidR="002778CD" w:rsidRDefault="006514C3">
      <w:pPr>
        <w:numPr>
          <w:ilvl w:val="0"/>
          <w:numId w:val="5"/>
        </w:numPr>
        <w:spacing w:line="259" w:lineRule="auto"/>
        <w:ind w:right="15" w:hanging="360"/>
      </w:pPr>
      <w:r>
        <w:t xml:space="preserve">Whenever I feel negative emotions, people can easily see exactly what I am feeling.  </w:t>
      </w:r>
    </w:p>
    <w:p w14:paraId="194C409B" w14:textId="77777777" w:rsidR="002778CD" w:rsidRDefault="006514C3">
      <w:pPr>
        <w:numPr>
          <w:ilvl w:val="0"/>
          <w:numId w:val="5"/>
        </w:numPr>
        <w:spacing w:after="250" w:line="259" w:lineRule="auto"/>
        <w:ind w:right="15" w:hanging="360"/>
      </w:pPr>
      <w:r>
        <w:t xml:space="preserve">There have been times when I have not been able to stop crying even though I tried to stop. 15. </w:t>
      </w:r>
    </w:p>
    <w:p w14:paraId="1D572C83" w14:textId="77777777" w:rsidR="002778CD" w:rsidRDefault="006514C3">
      <w:pPr>
        <w:spacing w:after="415" w:line="259" w:lineRule="auto"/>
        <w:ind w:left="-5" w:right="15"/>
      </w:pPr>
      <w:r>
        <w:lastRenderedPageBreak/>
        <w:t xml:space="preserve">I experience my emotions very strongly.  </w:t>
      </w:r>
    </w:p>
    <w:p w14:paraId="34536BE4" w14:textId="77777777" w:rsidR="002778CD" w:rsidRDefault="006514C3">
      <w:pPr>
        <w:spacing w:after="410" w:line="259" w:lineRule="auto"/>
        <w:ind w:left="-5" w:right="15"/>
      </w:pPr>
      <w:r>
        <w:t xml:space="preserve">16. What I'm feeling is written all over my face. </w:t>
      </w:r>
    </w:p>
    <w:p w14:paraId="7F5EDC8C" w14:textId="77777777" w:rsidR="002778CD" w:rsidRDefault="006514C3">
      <w:pPr>
        <w:spacing w:after="415" w:line="259" w:lineRule="auto"/>
        <w:ind w:left="0" w:right="0" w:firstLine="0"/>
        <w:jc w:val="left"/>
      </w:pPr>
      <w:r>
        <w:t xml:space="preserve"> </w:t>
      </w:r>
    </w:p>
    <w:p w14:paraId="753FD513" w14:textId="77777777" w:rsidR="002778CD" w:rsidRDefault="006514C3">
      <w:pPr>
        <w:spacing w:after="410" w:line="259" w:lineRule="auto"/>
        <w:ind w:left="0" w:right="0" w:firstLine="0"/>
        <w:jc w:val="left"/>
      </w:pPr>
      <w:r>
        <w:t xml:space="preserve"> </w:t>
      </w:r>
    </w:p>
    <w:p w14:paraId="2CDE4199" w14:textId="77777777" w:rsidR="002778CD" w:rsidRDefault="006514C3">
      <w:pPr>
        <w:spacing w:after="410" w:line="259" w:lineRule="auto"/>
        <w:ind w:left="0" w:right="0" w:firstLine="0"/>
        <w:jc w:val="left"/>
      </w:pPr>
      <w:r>
        <w:t xml:space="preserve"> </w:t>
      </w:r>
    </w:p>
    <w:p w14:paraId="6587629F" w14:textId="77777777" w:rsidR="002778CD" w:rsidRDefault="006514C3">
      <w:pPr>
        <w:spacing w:after="415" w:line="259" w:lineRule="auto"/>
        <w:ind w:left="0" w:right="0" w:firstLine="0"/>
        <w:jc w:val="left"/>
      </w:pPr>
      <w:r>
        <w:t xml:space="preserve"> </w:t>
      </w:r>
    </w:p>
    <w:p w14:paraId="15DF5803" w14:textId="77777777" w:rsidR="002778CD" w:rsidRDefault="006514C3">
      <w:pPr>
        <w:spacing w:after="410" w:line="259" w:lineRule="auto"/>
        <w:ind w:left="0" w:right="0" w:firstLine="0"/>
        <w:jc w:val="left"/>
      </w:pPr>
      <w:r>
        <w:t xml:space="preserve"> </w:t>
      </w:r>
    </w:p>
    <w:p w14:paraId="3440344C" w14:textId="77777777" w:rsidR="002778CD" w:rsidRDefault="006514C3">
      <w:pPr>
        <w:spacing w:after="415" w:line="259" w:lineRule="auto"/>
        <w:ind w:left="0" w:right="0" w:firstLine="0"/>
        <w:jc w:val="left"/>
      </w:pPr>
      <w:r>
        <w:t xml:space="preserve"> </w:t>
      </w:r>
    </w:p>
    <w:p w14:paraId="1E230CD8" w14:textId="77777777" w:rsidR="002778CD" w:rsidRDefault="006514C3">
      <w:pPr>
        <w:spacing w:after="410" w:line="259" w:lineRule="auto"/>
        <w:ind w:left="0" w:right="0" w:firstLine="0"/>
        <w:jc w:val="left"/>
      </w:pPr>
      <w:r>
        <w:t xml:space="preserve"> </w:t>
      </w:r>
    </w:p>
    <w:p w14:paraId="41B08E04" w14:textId="77777777" w:rsidR="002778CD" w:rsidRDefault="006514C3">
      <w:pPr>
        <w:spacing w:after="410" w:line="259" w:lineRule="auto"/>
        <w:ind w:left="0" w:right="0" w:firstLine="0"/>
        <w:jc w:val="left"/>
      </w:pPr>
      <w:r>
        <w:t xml:space="preserve"> </w:t>
      </w:r>
    </w:p>
    <w:p w14:paraId="2D44F73C" w14:textId="77777777" w:rsidR="002778CD" w:rsidRDefault="006514C3">
      <w:pPr>
        <w:spacing w:after="415" w:line="259" w:lineRule="auto"/>
        <w:ind w:left="0" w:right="0" w:firstLine="0"/>
        <w:jc w:val="left"/>
      </w:pPr>
      <w:r>
        <w:t xml:space="preserve"> </w:t>
      </w:r>
    </w:p>
    <w:p w14:paraId="49CD9316" w14:textId="77777777" w:rsidR="002778CD" w:rsidRDefault="006514C3">
      <w:pPr>
        <w:spacing w:after="410" w:line="259" w:lineRule="auto"/>
        <w:ind w:left="0" w:right="0" w:firstLine="0"/>
        <w:jc w:val="left"/>
      </w:pPr>
      <w:r>
        <w:t xml:space="preserve"> </w:t>
      </w:r>
    </w:p>
    <w:p w14:paraId="6E90881C" w14:textId="77777777" w:rsidR="002778CD" w:rsidRDefault="006514C3">
      <w:pPr>
        <w:spacing w:after="410" w:line="259" w:lineRule="auto"/>
        <w:ind w:left="0" w:right="0" w:firstLine="0"/>
        <w:jc w:val="left"/>
      </w:pPr>
      <w:r>
        <w:t xml:space="preserve"> </w:t>
      </w:r>
    </w:p>
    <w:p w14:paraId="39C28133" w14:textId="77777777" w:rsidR="002778CD" w:rsidRDefault="006514C3">
      <w:pPr>
        <w:spacing w:after="415" w:line="259" w:lineRule="auto"/>
        <w:ind w:left="0" w:right="0" w:firstLine="0"/>
        <w:jc w:val="left"/>
      </w:pPr>
      <w:r>
        <w:t xml:space="preserve"> </w:t>
      </w:r>
    </w:p>
    <w:p w14:paraId="75E35213" w14:textId="77777777" w:rsidR="002778CD" w:rsidRDefault="006514C3">
      <w:pPr>
        <w:spacing w:after="410" w:line="259" w:lineRule="auto"/>
        <w:ind w:left="0" w:right="0" w:firstLine="0"/>
        <w:jc w:val="left"/>
      </w:pPr>
      <w:r>
        <w:t xml:space="preserve"> </w:t>
      </w:r>
    </w:p>
    <w:p w14:paraId="2CD086DC" w14:textId="77777777" w:rsidR="002778CD" w:rsidRDefault="006514C3">
      <w:pPr>
        <w:spacing w:after="415" w:line="259" w:lineRule="auto"/>
        <w:ind w:left="0" w:right="0" w:firstLine="0"/>
        <w:jc w:val="left"/>
      </w:pPr>
      <w:r>
        <w:t xml:space="preserve"> </w:t>
      </w:r>
    </w:p>
    <w:p w14:paraId="56D26563" w14:textId="77777777" w:rsidR="002778CD" w:rsidRDefault="006514C3">
      <w:pPr>
        <w:spacing w:after="410" w:line="259" w:lineRule="auto"/>
        <w:ind w:left="0" w:right="0" w:firstLine="0"/>
        <w:jc w:val="left"/>
      </w:pPr>
      <w:r>
        <w:t xml:space="preserve"> </w:t>
      </w:r>
    </w:p>
    <w:p w14:paraId="60885B08" w14:textId="77777777" w:rsidR="002778CD" w:rsidRDefault="006514C3">
      <w:pPr>
        <w:spacing w:after="0" w:line="259" w:lineRule="auto"/>
        <w:ind w:left="0" w:right="0" w:firstLine="0"/>
        <w:jc w:val="left"/>
      </w:pPr>
      <w:r>
        <w:t xml:space="preserve"> </w:t>
      </w:r>
    </w:p>
    <w:p w14:paraId="6A193A77" w14:textId="77777777" w:rsidR="002778CD" w:rsidRDefault="006514C3">
      <w:pPr>
        <w:pStyle w:val="Heading1"/>
        <w:ind w:left="-5" w:right="0"/>
      </w:pPr>
      <w:r>
        <w:lastRenderedPageBreak/>
        <w:t xml:space="preserve">Appendix D: communication pattern scale  </w:t>
      </w:r>
    </w:p>
    <w:p w14:paraId="64E4CB08" w14:textId="77777777" w:rsidR="002778CD" w:rsidRDefault="006514C3">
      <w:pPr>
        <w:spacing w:line="259" w:lineRule="auto"/>
        <w:ind w:left="-5" w:right="15"/>
      </w:pPr>
      <w:r>
        <w:t xml:space="preserve">We are interested in how you and your partner typically deal with problems in your relationship.  Please rate </w:t>
      </w:r>
      <w:r>
        <w:rPr>
          <w:u w:val="single" w:color="000000"/>
        </w:rPr>
        <w:t>each</w:t>
      </w:r>
      <w:r>
        <w:t xml:space="preserve"> </w:t>
      </w:r>
      <w:r>
        <w:rPr>
          <w:u w:val="single" w:color="000000"/>
        </w:rPr>
        <w:t>item</w:t>
      </w:r>
      <w:r>
        <w:t xml:space="preserve"> on a scale of 1 (= very </w:t>
      </w:r>
      <w:r>
        <w:rPr>
          <w:u w:val="single" w:color="000000"/>
        </w:rPr>
        <w:t>un</w:t>
      </w:r>
      <w:r>
        <w:t xml:space="preserve">likely) to 9 (= very likely). </w:t>
      </w:r>
    </w:p>
    <w:p w14:paraId="384DF003" w14:textId="77777777" w:rsidR="002778CD" w:rsidRDefault="006514C3">
      <w:pPr>
        <w:tabs>
          <w:tab w:val="center" w:pos="2754"/>
          <w:tab w:val="center" w:pos="5763"/>
          <w:tab w:val="center" w:pos="6913"/>
          <w:tab w:val="center" w:pos="8194"/>
          <w:tab w:val="center" w:pos="9074"/>
        </w:tabs>
        <w:spacing w:after="0" w:line="265" w:lineRule="auto"/>
        <w:ind w:left="0" w:right="0" w:firstLine="0"/>
        <w:jc w:val="left"/>
      </w:pPr>
      <w:r>
        <w:rPr>
          <w:rFonts w:ascii="Calibri" w:eastAsia="Calibri" w:hAnsi="Calibri" w:cs="Calibri"/>
          <w:sz w:val="22"/>
        </w:rPr>
        <w:tab/>
      </w:r>
      <w:r>
        <w:t xml:space="preserve">A. </w:t>
      </w:r>
      <w:r>
        <w:rPr>
          <w:rFonts w:ascii="Arial" w:eastAsia="Arial" w:hAnsi="Arial" w:cs="Arial"/>
        </w:rPr>
        <w:t xml:space="preserve"> </w:t>
      </w:r>
      <w:r>
        <w:t xml:space="preserve">WHEN THIS ISSUE OR PROBLEM ARISES, </w:t>
      </w:r>
      <w:r>
        <w:tab/>
        <w:t xml:space="preserve"> </w:t>
      </w:r>
      <w:r>
        <w:tab/>
        <w:t xml:space="preserve"> </w:t>
      </w:r>
      <w:r>
        <w:tab/>
        <w:t xml:space="preserve"> </w:t>
      </w:r>
      <w:r>
        <w:tab/>
        <w:t xml:space="preserve"> </w:t>
      </w:r>
    </w:p>
    <w:p w14:paraId="20FD7178" w14:textId="77777777" w:rsidR="002778CD" w:rsidRDefault="006514C3">
      <w:pPr>
        <w:spacing w:after="0" w:line="259" w:lineRule="auto"/>
        <w:ind w:left="646" w:right="0" w:firstLine="0"/>
        <w:jc w:val="left"/>
      </w:pPr>
      <w:r>
        <w:t xml:space="preserve">  </w:t>
      </w:r>
      <w:r>
        <w:tab/>
        <w:t xml:space="preserve"> </w:t>
      </w:r>
      <w:r>
        <w:tab/>
        <w:t xml:space="preserve"> </w:t>
      </w:r>
      <w:r>
        <w:tab/>
        <w:t xml:space="preserve"> </w:t>
      </w:r>
      <w:r>
        <w:tab/>
        <w:t xml:space="preserve"> </w:t>
      </w:r>
      <w:r>
        <w:tab/>
        <w:t xml:space="preserve"> </w:t>
      </w:r>
      <w:r>
        <w:tab/>
        <w:t xml:space="preserve"> </w:t>
      </w:r>
    </w:p>
    <w:p w14:paraId="35F6BBEC" w14:textId="77777777" w:rsidR="002778CD" w:rsidRDefault="006514C3">
      <w:pPr>
        <w:numPr>
          <w:ilvl w:val="0"/>
          <w:numId w:val="6"/>
        </w:numPr>
        <w:spacing w:line="248" w:lineRule="auto"/>
        <w:ind w:right="3129" w:hanging="361"/>
      </w:pPr>
      <w:r>
        <w:rPr>
          <w:u w:val="single" w:color="000000"/>
        </w:rPr>
        <w:t>Mutual Avoidance</w:t>
      </w:r>
      <w:r>
        <w:t xml:space="preserve">.  Both my partner and I  </w:t>
      </w:r>
      <w:r>
        <w:tab/>
        <w:t xml:space="preserve"> avoid discussing the problem. </w:t>
      </w:r>
    </w:p>
    <w:p w14:paraId="55941078" w14:textId="77777777" w:rsidR="002778CD" w:rsidRDefault="006514C3">
      <w:pPr>
        <w:numPr>
          <w:ilvl w:val="0"/>
          <w:numId w:val="6"/>
        </w:numPr>
        <w:spacing w:line="247" w:lineRule="auto"/>
        <w:ind w:right="3129" w:hanging="361"/>
      </w:pPr>
      <w:r>
        <w:rPr>
          <w:u w:val="single" w:color="000000"/>
        </w:rPr>
        <w:t>Mutual Discussion</w:t>
      </w:r>
      <w:r>
        <w:t xml:space="preserve">.  Both my partner and I try to </w:t>
      </w:r>
      <w:r>
        <w:tab/>
        <w:t xml:space="preserve">  </w:t>
      </w:r>
      <w:r>
        <w:tab/>
        <w:t xml:space="preserve">discuss the problem. </w:t>
      </w:r>
    </w:p>
    <w:p w14:paraId="2C48AD3A" w14:textId="77777777" w:rsidR="002778CD" w:rsidRDefault="006514C3">
      <w:pPr>
        <w:spacing w:after="154" w:line="259" w:lineRule="auto"/>
        <w:ind w:left="356" w:right="0"/>
        <w:jc w:val="left"/>
      </w:pPr>
      <w:r>
        <w:rPr>
          <w:u w:val="single" w:color="000000"/>
        </w:rPr>
        <w:t>Discussion/Avoidance</w:t>
      </w:r>
      <w:r>
        <w:t xml:space="preserve">. </w:t>
      </w:r>
    </w:p>
    <w:p w14:paraId="7B2A578B" w14:textId="77777777" w:rsidR="002778CD" w:rsidRDefault="006514C3">
      <w:pPr>
        <w:numPr>
          <w:ilvl w:val="0"/>
          <w:numId w:val="6"/>
        </w:numPr>
        <w:spacing w:line="247" w:lineRule="auto"/>
        <w:ind w:right="3129" w:hanging="361"/>
      </w:pPr>
      <w:r>
        <w:t xml:space="preserve">I try to start a discussion while </w:t>
      </w:r>
      <w:r>
        <w:tab/>
        <w:t xml:space="preserve"> </w:t>
      </w:r>
      <w:r>
        <w:tab/>
        <w:t xml:space="preserve">  </w:t>
      </w:r>
      <w:r>
        <w:tab/>
        <w:t xml:space="preserve">my partner tries to avoid a discussion. </w:t>
      </w:r>
    </w:p>
    <w:p w14:paraId="226D68A8" w14:textId="77777777" w:rsidR="002778CD" w:rsidRDefault="006514C3">
      <w:pPr>
        <w:numPr>
          <w:ilvl w:val="0"/>
          <w:numId w:val="6"/>
        </w:numPr>
        <w:spacing w:line="247" w:lineRule="auto"/>
        <w:ind w:right="3129" w:hanging="361"/>
      </w:pPr>
      <w:r>
        <w:t xml:space="preserve">My partner tries to start a discussion </w:t>
      </w:r>
      <w:r>
        <w:tab/>
        <w:t xml:space="preserve">  </w:t>
      </w:r>
      <w:r>
        <w:tab/>
        <w:t xml:space="preserve">while I try to avoid a discussion. </w:t>
      </w:r>
    </w:p>
    <w:p w14:paraId="5A54C3EE" w14:textId="77777777" w:rsidR="002778CD" w:rsidRDefault="006514C3">
      <w:pPr>
        <w:tabs>
          <w:tab w:val="center" w:pos="3450"/>
          <w:tab w:val="center" w:pos="6913"/>
        </w:tabs>
        <w:spacing w:after="0" w:line="259" w:lineRule="auto"/>
        <w:ind w:left="0" w:right="0" w:firstLine="0"/>
        <w:jc w:val="left"/>
      </w:pPr>
      <w:r>
        <w:rPr>
          <w:rFonts w:ascii="Calibri" w:eastAsia="Calibri" w:hAnsi="Calibri" w:cs="Calibri"/>
          <w:sz w:val="22"/>
        </w:rPr>
        <w:tab/>
      </w:r>
      <w:r>
        <w:t xml:space="preserve">B. </w:t>
      </w:r>
      <w:r>
        <w:rPr>
          <w:rFonts w:ascii="Arial" w:eastAsia="Arial" w:hAnsi="Arial" w:cs="Arial"/>
        </w:rPr>
        <w:t xml:space="preserve"> </w:t>
      </w:r>
      <w:r>
        <w:t xml:space="preserve">DURING A DISCUSSION OF THIS ISSUE OR PROBLEM, </w:t>
      </w:r>
      <w:r>
        <w:tab/>
        <w:t xml:space="preserve"> </w:t>
      </w:r>
    </w:p>
    <w:p w14:paraId="00ED6592" w14:textId="77777777" w:rsidR="002778CD" w:rsidRDefault="006514C3">
      <w:pPr>
        <w:spacing w:after="159" w:line="259" w:lineRule="auto"/>
        <w:ind w:left="0" w:right="0" w:firstLine="0"/>
        <w:jc w:val="left"/>
      </w:pPr>
      <w:r>
        <w:t xml:space="preserve"> </w:t>
      </w:r>
      <w:r>
        <w:tab/>
        <w:t xml:space="preserve"> </w:t>
      </w:r>
      <w:r>
        <w:tab/>
        <w:t xml:space="preserve"> </w:t>
      </w:r>
      <w:r>
        <w:tab/>
        <w:t xml:space="preserve"> </w:t>
      </w:r>
    </w:p>
    <w:p w14:paraId="2E5E38EE" w14:textId="77777777" w:rsidR="002778CD" w:rsidRDefault="006514C3">
      <w:pPr>
        <w:numPr>
          <w:ilvl w:val="0"/>
          <w:numId w:val="7"/>
        </w:numPr>
        <w:spacing w:line="247" w:lineRule="auto"/>
        <w:ind w:right="2803" w:hanging="361"/>
      </w:pPr>
      <w:r>
        <w:rPr>
          <w:u w:val="single" w:color="000000"/>
        </w:rPr>
        <w:t>Mutual</w:t>
      </w:r>
      <w:r>
        <w:t xml:space="preserve"> </w:t>
      </w:r>
      <w:r>
        <w:rPr>
          <w:u w:val="single" w:color="000000"/>
        </w:rPr>
        <w:t>Expression</w:t>
      </w:r>
      <w:r>
        <w:t xml:space="preserve">.  Both my partner and I  </w:t>
      </w:r>
      <w:r>
        <w:tab/>
        <w:t xml:space="preserve">  </w:t>
      </w:r>
      <w:r>
        <w:tab/>
        <w:t xml:space="preserve">express our feelings to each other. </w:t>
      </w:r>
    </w:p>
    <w:p w14:paraId="6FBAC05A" w14:textId="77777777" w:rsidR="002778CD" w:rsidRDefault="006514C3">
      <w:pPr>
        <w:numPr>
          <w:ilvl w:val="0"/>
          <w:numId w:val="7"/>
        </w:numPr>
        <w:spacing w:line="242" w:lineRule="auto"/>
        <w:ind w:right="2803" w:hanging="361"/>
      </w:pPr>
      <w:r>
        <w:rPr>
          <w:u w:val="single" w:color="000000"/>
        </w:rPr>
        <w:t>Mutual Blame</w:t>
      </w:r>
      <w:r>
        <w:t xml:space="preserve">.  Both my partner and I    blame, accuse, and criticize one another. </w:t>
      </w:r>
    </w:p>
    <w:p w14:paraId="6A722362" w14:textId="77777777" w:rsidR="002778CD" w:rsidRDefault="006514C3">
      <w:pPr>
        <w:numPr>
          <w:ilvl w:val="0"/>
          <w:numId w:val="7"/>
        </w:numPr>
        <w:spacing w:after="180" w:line="247" w:lineRule="auto"/>
        <w:ind w:right="2803" w:hanging="361"/>
      </w:pPr>
      <w:r>
        <w:rPr>
          <w:u w:val="single" w:color="000000"/>
        </w:rPr>
        <w:t>Mutual Negotiation</w:t>
      </w:r>
      <w:r>
        <w:t xml:space="preserve">.  Both my partner and I  </w:t>
      </w:r>
      <w:r>
        <w:tab/>
        <w:t xml:space="preserve">    </w:t>
      </w:r>
      <w:r>
        <w:tab/>
        <w:t xml:space="preserve">suggest possible solutions and compromises. </w:t>
      </w:r>
    </w:p>
    <w:p w14:paraId="37C45160" w14:textId="77777777" w:rsidR="002778CD" w:rsidRDefault="006514C3">
      <w:pPr>
        <w:spacing w:after="154" w:line="259" w:lineRule="auto"/>
        <w:ind w:left="356" w:right="0"/>
        <w:jc w:val="left"/>
      </w:pPr>
      <w:r>
        <w:rPr>
          <w:u w:val="single" w:color="000000"/>
        </w:rPr>
        <w:t>Demand/Withdraw.</w:t>
      </w:r>
      <w:r>
        <w:t xml:space="preserve"> </w:t>
      </w:r>
    </w:p>
    <w:p w14:paraId="0172A380" w14:textId="77777777" w:rsidR="002778CD" w:rsidRDefault="006514C3">
      <w:pPr>
        <w:numPr>
          <w:ilvl w:val="0"/>
          <w:numId w:val="7"/>
        </w:numPr>
        <w:spacing w:after="0" w:line="259" w:lineRule="auto"/>
        <w:ind w:right="2803" w:hanging="361"/>
      </w:pPr>
      <w:r>
        <w:t xml:space="preserve">I nag and demand while my partner </w:t>
      </w:r>
      <w:r>
        <w:tab/>
        <w:t xml:space="preserve"> </w:t>
      </w:r>
      <w:r>
        <w:tab/>
        <w:t xml:space="preserve"> </w:t>
      </w:r>
    </w:p>
    <w:p w14:paraId="25F70DE3" w14:textId="77777777" w:rsidR="002778CD" w:rsidRDefault="006514C3">
      <w:pPr>
        <w:spacing w:after="0" w:line="403" w:lineRule="auto"/>
        <w:ind w:left="-5" w:right="4802"/>
      </w:pPr>
      <w:r>
        <w:t xml:space="preserve"> </w:t>
      </w:r>
      <w:r>
        <w:tab/>
        <w:t xml:space="preserve">withdraws, becomes silent, or refuses  </w:t>
      </w:r>
      <w:r>
        <w:tab/>
        <w:t xml:space="preserve">to discuss the matter further. </w:t>
      </w:r>
    </w:p>
    <w:p w14:paraId="11DC93A3" w14:textId="77777777" w:rsidR="002778CD" w:rsidRDefault="006514C3">
      <w:pPr>
        <w:numPr>
          <w:ilvl w:val="0"/>
          <w:numId w:val="7"/>
        </w:numPr>
        <w:spacing w:after="0" w:line="259" w:lineRule="auto"/>
        <w:ind w:right="2803" w:hanging="361"/>
      </w:pPr>
      <w:r>
        <w:t xml:space="preserve">My partner nags and demands while I </w:t>
      </w:r>
      <w:r>
        <w:tab/>
        <w:t xml:space="preserve"> </w:t>
      </w:r>
      <w:r>
        <w:tab/>
        <w:t xml:space="preserve"> </w:t>
      </w:r>
    </w:p>
    <w:p w14:paraId="56188ED8" w14:textId="77777777" w:rsidR="002778CD" w:rsidRDefault="006514C3">
      <w:pPr>
        <w:spacing w:after="5" w:line="398" w:lineRule="auto"/>
        <w:ind w:left="-5" w:right="5082"/>
      </w:pPr>
      <w:r>
        <w:t xml:space="preserve"> </w:t>
      </w:r>
      <w:r>
        <w:tab/>
        <w:t xml:space="preserve">withdraw, become silent, or refuse  </w:t>
      </w:r>
      <w:r>
        <w:tab/>
        <w:t xml:space="preserve">to discuss the matter further. </w:t>
      </w:r>
    </w:p>
    <w:p w14:paraId="072CE6A0" w14:textId="77777777" w:rsidR="002778CD" w:rsidRDefault="006514C3">
      <w:pPr>
        <w:spacing w:after="154" w:line="259" w:lineRule="auto"/>
        <w:ind w:left="356" w:right="0"/>
        <w:jc w:val="left"/>
      </w:pPr>
      <w:r>
        <w:rPr>
          <w:u w:val="single" w:color="000000"/>
        </w:rPr>
        <w:t>Criticize/Defend.</w:t>
      </w:r>
      <w:r>
        <w:t xml:space="preserve">   </w:t>
      </w:r>
    </w:p>
    <w:p w14:paraId="6098445E" w14:textId="77777777" w:rsidR="002778CD" w:rsidRDefault="006514C3">
      <w:pPr>
        <w:numPr>
          <w:ilvl w:val="0"/>
          <w:numId w:val="7"/>
        </w:numPr>
        <w:spacing w:line="252" w:lineRule="auto"/>
        <w:ind w:right="2803" w:hanging="361"/>
      </w:pPr>
      <w:r>
        <w:t xml:space="preserve">I criticize while my partner                </w:t>
      </w:r>
      <w:r>
        <w:tab/>
        <w:t xml:space="preserve"> </w:t>
      </w:r>
      <w:r>
        <w:tab/>
        <w:t xml:space="preserve">  </w:t>
      </w:r>
      <w:r>
        <w:tab/>
        <w:t xml:space="preserve">defends himself or herself. </w:t>
      </w:r>
    </w:p>
    <w:p w14:paraId="4C83A57C" w14:textId="77777777" w:rsidR="002778CD" w:rsidRDefault="006514C3">
      <w:pPr>
        <w:numPr>
          <w:ilvl w:val="0"/>
          <w:numId w:val="7"/>
        </w:numPr>
        <w:spacing w:line="247" w:lineRule="auto"/>
        <w:ind w:right="2803" w:hanging="361"/>
      </w:pPr>
      <w:r>
        <w:t xml:space="preserve">My partner criticizes while I             </w:t>
      </w:r>
      <w:r>
        <w:tab/>
        <w:t xml:space="preserve"> </w:t>
      </w:r>
      <w:r>
        <w:tab/>
        <w:t xml:space="preserve">  </w:t>
      </w:r>
      <w:r>
        <w:tab/>
        <w:t xml:space="preserve">defend myself. </w:t>
      </w:r>
    </w:p>
    <w:p w14:paraId="71706FFE" w14:textId="77777777" w:rsidR="002778CD" w:rsidRDefault="006514C3">
      <w:pPr>
        <w:spacing w:line="259" w:lineRule="auto"/>
        <w:ind w:left="0" w:right="0" w:firstLine="0"/>
        <w:jc w:val="left"/>
      </w:pPr>
      <w:r>
        <w:lastRenderedPageBreak/>
        <w:t xml:space="preserve"> </w:t>
      </w:r>
    </w:p>
    <w:p w14:paraId="01855D56" w14:textId="77777777" w:rsidR="002778CD" w:rsidRDefault="006514C3">
      <w:pPr>
        <w:pStyle w:val="Heading1"/>
        <w:spacing w:after="149"/>
        <w:ind w:left="-5" w:right="0"/>
      </w:pPr>
      <w:r>
        <w:t xml:space="preserve">Appendix E: couple satisfaction scale  </w:t>
      </w:r>
    </w:p>
    <w:p w14:paraId="745A5BAB" w14:textId="77777777" w:rsidR="002778CD" w:rsidRDefault="006514C3">
      <w:pPr>
        <w:spacing w:line="259" w:lineRule="auto"/>
        <w:ind w:left="-5" w:right="15"/>
      </w:pPr>
      <w:r>
        <w:t xml:space="preserve">1.Please indicate the degree of happiness, all things considered, of your relationship. </w:t>
      </w:r>
    </w:p>
    <w:p w14:paraId="497BAE80" w14:textId="77777777" w:rsidR="002778CD" w:rsidRDefault="006514C3">
      <w:pPr>
        <w:spacing w:after="6" w:line="393" w:lineRule="auto"/>
        <w:ind w:left="-5" w:right="15"/>
      </w:pPr>
      <w:r>
        <w:t xml:space="preserve">22. In general, how often do you think that things between you and your partner are going well 3. our relationship is strong </w:t>
      </w:r>
    </w:p>
    <w:p w14:paraId="28E241CA" w14:textId="77777777" w:rsidR="002778CD" w:rsidRDefault="006514C3">
      <w:pPr>
        <w:numPr>
          <w:ilvl w:val="0"/>
          <w:numId w:val="8"/>
        </w:numPr>
        <w:spacing w:line="259" w:lineRule="auto"/>
        <w:ind w:right="15" w:hanging="361"/>
      </w:pPr>
      <w:r>
        <w:t xml:space="preserve">My relationship with my partner makes me happy </w:t>
      </w:r>
    </w:p>
    <w:p w14:paraId="0B029B55" w14:textId="77777777" w:rsidR="002778CD" w:rsidRDefault="006514C3">
      <w:pPr>
        <w:numPr>
          <w:ilvl w:val="0"/>
          <w:numId w:val="8"/>
        </w:numPr>
        <w:spacing w:line="259" w:lineRule="auto"/>
        <w:ind w:right="15" w:hanging="361"/>
      </w:pPr>
      <w:r>
        <w:t xml:space="preserve">I have a warm and comfortable relationship with my partner </w:t>
      </w:r>
    </w:p>
    <w:p w14:paraId="7E0DC126" w14:textId="77777777" w:rsidR="002778CD" w:rsidRDefault="006514C3">
      <w:pPr>
        <w:numPr>
          <w:ilvl w:val="0"/>
          <w:numId w:val="8"/>
        </w:numPr>
        <w:spacing w:line="259" w:lineRule="auto"/>
        <w:ind w:right="15" w:hanging="361"/>
      </w:pPr>
      <w:r>
        <w:t xml:space="preserve">I really feel like part of a team with my partner </w:t>
      </w:r>
    </w:p>
    <w:p w14:paraId="70B7D4A0" w14:textId="77777777" w:rsidR="002778CD" w:rsidRDefault="006514C3">
      <w:pPr>
        <w:numPr>
          <w:ilvl w:val="0"/>
          <w:numId w:val="8"/>
        </w:numPr>
        <w:spacing w:line="259" w:lineRule="auto"/>
        <w:ind w:right="15" w:hanging="361"/>
      </w:pPr>
      <w:r>
        <w:t xml:space="preserve">How rewarding is your relationship with your partner? </w:t>
      </w:r>
    </w:p>
    <w:p w14:paraId="5764E7D9" w14:textId="77777777" w:rsidR="002778CD" w:rsidRDefault="006514C3">
      <w:pPr>
        <w:numPr>
          <w:ilvl w:val="0"/>
          <w:numId w:val="8"/>
        </w:numPr>
        <w:spacing w:line="259" w:lineRule="auto"/>
        <w:ind w:right="15" w:hanging="361"/>
      </w:pPr>
      <w:r>
        <w:t xml:space="preserve">How well does your partner meet your needs? </w:t>
      </w:r>
    </w:p>
    <w:p w14:paraId="551F550F" w14:textId="77777777" w:rsidR="002778CD" w:rsidRDefault="006514C3">
      <w:pPr>
        <w:numPr>
          <w:ilvl w:val="0"/>
          <w:numId w:val="8"/>
        </w:numPr>
        <w:spacing w:line="259" w:lineRule="auto"/>
        <w:ind w:right="15" w:hanging="361"/>
      </w:pPr>
      <w:r>
        <w:t xml:space="preserve">To what extent has your relationship met your original expectations? </w:t>
      </w:r>
    </w:p>
    <w:p w14:paraId="2E0F0980" w14:textId="77777777" w:rsidR="002778CD" w:rsidRDefault="006514C3">
      <w:pPr>
        <w:numPr>
          <w:ilvl w:val="0"/>
          <w:numId w:val="8"/>
        </w:numPr>
        <w:spacing w:line="259" w:lineRule="auto"/>
        <w:ind w:right="15" w:hanging="361"/>
      </w:pPr>
      <w:r>
        <w:t xml:space="preserve">In general, how satisfied are you with your relationship? </w:t>
      </w:r>
    </w:p>
    <w:p w14:paraId="11EC404E" w14:textId="77777777" w:rsidR="002778CD" w:rsidRDefault="006514C3">
      <w:pPr>
        <w:spacing w:line="255" w:lineRule="auto"/>
        <w:ind w:left="-5" w:right="15"/>
      </w:pPr>
      <w:r>
        <w:t>For each of the following items, select the answer that best describes how you feel about your</w:t>
      </w:r>
      <w:r>
        <w:rPr>
          <w:i/>
        </w:rPr>
        <w:t xml:space="preserve"> </w:t>
      </w:r>
      <w:r>
        <w:t xml:space="preserve">relationship.  Base your responses on your first impressions and immediate feelings about the item. </w:t>
      </w:r>
    </w:p>
    <w:p w14:paraId="2F6BAAC8" w14:textId="77777777" w:rsidR="002778CD" w:rsidRDefault="006514C3">
      <w:pPr>
        <w:tabs>
          <w:tab w:val="center" w:pos="1894"/>
          <w:tab w:val="center" w:pos="3517"/>
          <w:tab w:val="center" w:pos="4047"/>
          <w:tab w:val="center" w:pos="4547"/>
          <w:tab w:val="center" w:pos="5047"/>
          <w:tab w:val="center" w:pos="5548"/>
          <w:tab w:val="center" w:pos="6053"/>
          <w:tab w:val="center" w:pos="6955"/>
        </w:tabs>
        <w:spacing w:after="0" w:line="259" w:lineRule="auto"/>
        <w:ind w:left="0" w:right="0" w:firstLine="0"/>
        <w:jc w:val="left"/>
      </w:pPr>
      <w:r>
        <w:rPr>
          <w:rFonts w:ascii="Calibri" w:eastAsia="Calibri" w:hAnsi="Calibri" w:cs="Calibri"/>
          <w:sz w:val="22"/>
        </w:rPr>
        <w:tab/>
      </w:r>
      <w:r>
        <w:t xml:space="preserve">INTERESTING </w:t>
      </w:r>
      <w:r>
        <w:tab/>
        <w:t xml:space="preserve">5 </w:t>
      </w:r>
      <w:r>
        <w:tab/>
        <w:t xml:space="preserve">4 </w:t>
      </w:r>
      <w:r>
        <w:tab/>
        <w:t xml:space="preserve">3 </w:t>
      </w:r>
      <w:r>
        <w:tab/>
        <w:t xml:space="preserve">2 </w:t>
      </w:r>
      <w:r>
        <w:tab/>
        <w:t xml:space="preserve">1 </w:t>
      </w:r>
      <w:r>
        <w:tab/>
        <w:t xml:space="preserve">0 </w:t>
      </w:r>
      <w:r>
        <w:tab/>
        <w:t xml:space="preserve">BORING </w:t>
      </w:r>
    </w:p>
    <w:p w14:paraId="50838835" w14:textId="77777777" w:rsidR="002778CD" w:rsidRDefault="006514C3">
      <w:pPr>
        <w:tabs>
          <w:tab w:val="center" w:pos="1370"/>
          <w:tab w:val="center" w:pos="3517"/>
          <w:tab w:val="center" w:pos="4047"/>
          <w:tab w:val="center" w:pos="4547"/>
          <w:tab w:val="center" w:pos="5047"/>
          <w:tab w:val="center" w:pos="5548"/>
          <w:tab w:val="center" w:pos="6053"/>
          <w:tab w:val="center" w:pos="6839"/>
        </w:tabs>
        <w:spacing w:after="0" w:line="259" w:lineRule="auto"/>
        <w:ind w:left="0" w:right="0" w:firstLine="0"/>
        <w:jc w:val="left"/>
      </w:pPr>
      <w:r>
        <w:rPr>
          <w:rFonts w:ascii="Calibri" w:eastAsia="Calibri" w:hAnsi="Calibri" w:cs="Calibri"/>
          <w:sz w:val="22"/>
        </w:rPr>
        <w:tab/>
      </w:r>
      <w:r>
        <w:t xml:space="preserve">BAD </w:t>
      </w:r>
      <w:r>
        <w:tab/>
        <w:t xml:space="preserve">0 </w:t>
      </w:r>
      <w:r>
        <w:tab/>
        <w:t xml:space="preserve">1 </w:t>
      </w:r>
      <w:r>
        <w:tab/>
        <w:t xml:space="preserve">2 </w:t>
      </w:r>
      <w:r>
        <w:tab/>
        <w:t xml:space="preserve">3 </w:t>
      </w:r>
      <w:r>
        <w:tab/>
        <w:t xml:space="preserve">4 </w:t>
      </w:r>
      <w:r>
        <w:tab/>
        <w:t xml:space="preserve">5 </w:t>
      </w:r>
      <w:r>
        <w:tab/>
        <w:t xml:space="preserve">GOOD </w:t>
      </w:r>
    </w:p>
    <w:p w14:paraId="610D3304" w14:textId="77777777" w:rsidR="002778CD" w:rsidRDefault="006514C3">
      <w:pPr>
        <w:tabs>
          <w:tab w:val="center" w:pos="1414"/>
          <w:tab w:val="center" w:pos="3517"/>
          <w:tab w:val="center" w:pos="4047"/>
          <w:tab w:val="center" w:pos="4547"/>
          <w:tab w:val="center" w:pos="5047"/>
          <w:tab w:val="center" w:pos="5548"/>
          <w:tab w:val="center" w:pos="6053"/>
          <w:tab w:val="center" w:pos="6900"/>
        </w:tabs>
        <w:spacing w:after="0" w:line="259" w:lineRule="auto"/>
        <w:ind w:left="0" w:right="0" w:firstLine="0"/>
        <w:jc w:val="left"/>
      </w:pPr>
      <w:r>
        <w:rPr>
          <w:rFonts w:ascii="Calibri" w:eastAsia="Calibri" w:hAnsi="Calibri" w:cs="Calibri"/>
          <w:sz w:val="22"/>
        </w:rPr>
        <w:tab/>
      </w:r>
      <w:r>
        <w:t xml:space="preserve">FULL </w:t>
      </w:r>
      <w:r>
        <w:tab/>
        <w:t xml:space="preserve">5 </w:t>
      </w:r>
      <w:r>
        <w:tab/>
        <w:t xml:space="preserve">4 </w:t>
      </w:r>
      <w:r>
        <w:tab/>
        <w:t xml:space="preserve">3 </w:t>
      </w:r>
      <w:r>
        <w:tab/>
        <w:t xml:space="preserve">2 </w:t>
      </w:r>
      <w:r>
        <w:tab/>
        <w:t xml:space="preserve">1 </w:t>
      </w:r>
      <w:r>
        <w:tab/>
        <w:t xml:space="preserve">0 </w:t>
      </w:r>
      <w:r>
        <w:tab/>
        <w:t xml:space="preserve">EMPTY </w:t>
      </w:r>
    </w:p>
    <w:p w14:paraId="526B1185" w14:textId="77777777" w:rsidR="002778CD" w:rsidRDefault="006514C3">
      <w:pPr>
        <w:tabs>
          <w:tab w:val="center" w:pos="1597"/>
          <w:tab w:val="center" w:pos="3517"/>
          <w:tab w:val="center" w:pos="4047"/>
          <w:tab w:val="center" w:pos="4547"/>
          <w:tab w:val="center" w:pos="5047"/>
          <w:tab w:val="center" w:pos="5548"/>
          <w:tab w:val="center" w:pos="6053"/>
          <w:tab w:val="center" w:pos="6999"/>
        </w:tabs>
        <w:spacing w:after="0" w:line="259" w:lineRule="auto"/>
        <w:ind w:left="0" w:right="0" w:firstLine="0"/>
        <w:jc w:val="left"/>
      </w:pPr>
      <w:r>
        <w:rPr>
          <w:rFonts w:ascii="Calibri" w:eastAsia="Calibri" w:hAnsi="Calibri" w:cs="Calibri"/>
          <w:sz w:val="22"/>
        </w:rPr>
        <w:tab/>
      </w:r>
      <w:r>
        <w:t xml:space="preserve">STURDY </w:t>
      </w:r>
      <w:r>
        <w:tab/>
        <w:t xml:space="preserve">5 </w:t>
      </w:r>
      <w:r>
        <w:tab/>
        <w:t xml:space="preserve">4 </w:t>
      </w:r>
      <w:r>
        <w:tab/>
        <w:t xml:space="preserve">3 </w:t>
      </w:r>
      <w:r>
        <w:tab/>
        <w:t xml:space="preserve">2 </w:t>
      </w:r>
      <w:r>
        <w:tab/>
        <w:t xml:space="preserve">1 </w:t>
      </w:r>
      <w:r>
        <w:tab/>
        <w:t xml:space="preserve">0 </w:t>
      </w:r>
      <w:r>
        <w:tab/>
        <w:t xml:space="preserve">FRAGILE </w:t>
      </w:r>
    </w:p>
    <w:p w14:paraId="708BF8D3" w14:textId="77777777" w:rsidR="002778CD" w:rsidRDefault="006514C3">
      <w:pPr>
        <w:tabs>
          <w:tab w:val="center" w:pos="2029"/>
          <w:tab w:val="center" w:pos="3517"/>
          <w:tab w:val="center" w:pos="4047"/>
          <w:tab w:val="center" w:pos="4547"/>
          <w:tab w:val="center" w:pos="5047"/>
          <w:tab w:val="center" w:pos="5548"/>
          <w:tab w:val="center" w:pos="6053"/>
          <w:tab w:val="center" w:pos="7033"/>
        </w:tabs>
        <w:spacing w:after="0" w:line="259" w:lineRule="auto"/>
        <w:ind w:left="0" w:right="0" w:firstLine="0"/>
        <w:jc w:val="left"/>
      </w:pPr>
      <w:r>
        <w:rPr>
          <w:rFonts w:ascii="Calibri" w:eastAsia="Calibri" w:hAnsi="Calibri" w:cs="Calibri"/>
          <w:sz w:val="22"/>
        </w:rPr>
        <w:tab/>
      </w:r>
      <w:r>
        <w:t xml:space="preserve">DISCOURAGING </w:t>
      </w:r>
      <w:r>
        <w:tab/>
        <w:t xml:space="preserve">0 </w:t>
      </w:r>
      <w:r>
        <w:tab/>
        <w:t xml:space="preserve">1 </w:t>
      </w:r>
      <w:r>
        <w:tab/>
        <w:t xml:space="preserve">2 </w:t>
      </w:r>
      <w:r>
        <w:tab/>
        <w:t xml:space="preserve">3 </w:t>
      </w:r>
      <w:r>
        <w:tab/>
        <w:t xml:space="preserve">4 </w:t>
      </w:r>
      <w:r>
        <w:tab/>
        <w:t xml:space="preserve">5 </w:t>
      </w:r>
      <w:r>
        <w:tab/>
        <w:t xml:space="preserve">HOPEFUL </w:t>
      </w:r>
    </w:p>
    <w:p w14:paraId="44D5AADE" w14:textId="77777777" w:rsidR="002778CD" w:rsidRDefault="006514C3">
      <w:pPr>
        <w:tabs>
          <w:tab w:val="center" w:pos="1811"/>
          <w:tab w:val="center" w:pos="3517"/>
          <w:tab w:val="center" w:pos="4047"/>
          <w:tab w:val="center" w:pos="4547"/>
          <w:tab w:val="center" w:pos="5047"/>
          <w:tab w:val="center" w:pos="5548"/>
          <w:tab w:val="center" w:pos="6053"/>
          <w:tab w:val="center" w:pos="7174"/>
        </w:tabs>
        <w:spacing w:after="0" w:line="259" w:lineRule="auto"/>
        <w:ind w:left="0" w:right="0" w:firstLine="0"/>
        <w:jc w:val="left"/>
      </w:pPr>
      <w:r>
        <w:rPr>
          <w:rFonts w:ascii="Calibri" w:eastAsia="Calibri" w:hAnsi="Calibri" w:cs="Calibri"/>
          <w:sz w:val="22"/>
        </w:rPr>
        <w:tab/>
      </w:r>
      <w:r>
        <w:t xml:space="preserve">ENJOYABLE </w:t>
      </w:r>
      <w:r>
        <w:tab/>
        <w:t xml:space="preserve">5 </w:t>
      </w:r>
      <w:r>
        <w:tab/>
        <w:t xml:space="preserve">4 </w:t>
      </w:r>
      <w:r>
        <w:tab/>
        <w:t xml:space="preserve">3 </w:t>
      </w:r>
      <w:r>
        <w:tab/>
        <w:t xml:space="preserve">2 </w:t>
      </w:r>
      <w:r>
        <w:tab/>
        <w:t xml:space="preserve">1 </w:t>
      </w:r>
      <w:r>
        <w:tab/>
        <w:t xml:space="preserve">0 </w:t>
      </w:r>
      <w:r>
        <w:tab/>
        <w:t xml:space="preserve">MISERABLE </w:t>
      </w:r>
    </w:p>
    <w:p w14:paraId="5408D5FF" w14:textId="77777777" w:rsidR="002778CD" w:rsidRDefault="006514C3">
      <w:pPr>
        <w:spacing w:after="115" w:line="259" w:lineRule="auto"/>
        <w:ind w:left="0" w:right="0" w:firstLine="0"/>
        <w:jc w:val="left"/>
      </w:pPr>
      <w:r>
        <w:t xml:space="preserve"> </w:t>
      </w:r>
    </w:p>
    <w:p w14:paraId="72067F2F" w14:textId="77777777" w:rsidR="002778CD" w:rsidRDefault="006514C3">
      <w:pPr>
        <w:spacing w:after="5" w:line="420" w:lineRule="auto"/>
        <w:ind w:left="0" w:right="9319" w:firstLine="0"/>
        <w:jc w:val="left"/>
      </w:pPr>
      <w:r>
        <w:rPr>
          <w:sz w:val="20"/>
        </w:rPr>
        <w:t xml:space="preserve">  </w:t>
      </w:r>
    </w:p>
    <w:p w14:paraId="7E4A2F52" w14:textId="77777777" w:rsidR="002778CD" w:rsidRDefault="006514C3">
      <w:pPr>
        <w:spacing w:after="205" w:line="259" w:lineRule="auto"/>
        <w:ind w:left="0" w:right="0" w:firstLine="0"/>
        <w:jc w:val="left"/>
      </w:pPr>
      <w:r>
        <w:rPr>
          <w:sz w:val="20"/>
        </w:rPr>
        <w:t xml:space="preserve"> </w:t>
      </w:r>
    </w:p>
    <w:p w14:paraId="7F0669BA" w14:textId="77777777" w:rsidR="002778CD" w:rsidRDefault="006514C3">
      <w:pPr>
        <w:spacing w:after="110" w:line="259" w:lineRule="auto"/>
        <w:ind w:left="0" w:right="0" w:firstLine="0"/>
        <w:jc w:val="left"/>
      </w:pPr>
      <w:r>
        <w:t xml:space="preserve"> </w:t>
      </w:r>
    </w:p>
    <w:p w14:paraId="3412F809" w14:textId="77777777" w:rsidR="002778CD" w:rsidRDefault="006514C3">
      <w:pPr>
        <w:spacing w:line="259" w:lineRule="auto"/>
        <w:ind w:left="0" w:right="0" w:firstLine="0"/>
        <w:jc w:val="left"/>
      </w:pPr>
      <w:r>
        <w:rPr>
          <w:sz w:val="20"/>
        </w:rPr>
        <w:t xml:space="preserve"> </w:t>
      </w:r>
    </w:p>
    <w:p w14:paraId="56C247A9" w14:textId="77777777" w:rsidR="002778CD" w:rsidRDefault="006514C3">
      <w:pPr>
        <w:spacing w:after="195" w:line="259" w:lineRule="auto"/>
        <w:ind w:left="0" w:right="0" w:firstLine="0"/>
        <w:jc w:val="left"/>
      </w:pPr>
      <w:r>
        <w:rPr>
          <w:sz w:val="20"/>
        </w:rPr>
        <w:t xml:space="preserve"> </w:t>
      </w:r>
    </w:p>
    <w:p w14:paraId="764408CA" w14:textId="77777777" w:rsidR="002778CD" w:rsidRDefault="006514C3">
      <w:pPr>
        <w:spacing w:after="415" w:line="259" w:lineRule="auto"/>
        <w:ind w:left="0" w:right="0" w:firstLine="0"/>
        <w:jc w:val="left"/>
      </w:pPr>
      <w:r>
        <w:t xml:space="preserve"> </w:t>
      </w:r>
    </w:p>
    <w:p w14:paraId="2B122AE4" w14:textId="77777777" w:rsidR="002778CD" w:rsidRDefault="006514C3">
      <w:pPr>
        <w:spacing w:after="410" w:line="259" w:lineRule="auto"/>
        <w:ind w:left="0" w:right="0" w:firstLine="0"/>
        <w:jc w:val="left"/>
      </w:pPr>
      <w:r>
        <w:t xml:space="preserve"> </w:t>
      </w:r>
    </w:p>
    <w:p w14:paraId="730429E4" w14:textId="77777777" w:rsidR="002778CD" w:rsidRDefault="006514C3">
      <w:pPr>
        <w:spacing w:after="0" w:line="259" w:lineRule="auto"/>
        <w:ind w:left="0" w:right="0" w:firstLine="0"/>
        <w:jc w:val="left"/>
      </w:pPr>
      <w:r>
        <w:t xml:space="preserve"> </w:t>
      </w:r>
    </w:p>
    <w:sectPr w:rsidR="002778CD">
      <w:headerReference w:type="even" r:id="rId98"/>
      <w:headerReference w:type="default" r:id="rId99"/>
      <w:headerReference w:type="first" r:id="rId100"/>
      <w:pgSz w:w="12240" w:h="15840"/>
      <w:pgMar w:top="1450" w:right="1431" w:bottom="1459" w:left="1441" w:header="76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49A10" w14:textId="77777777" w:rsidR="006514C3" w:rsidRDefault="006514C3">
      <w:pPr>
        <w:spacing w:after="0" w:line="240" w:lineRule="auto"/>
      </w:pPr>
      <w:r>
        <w:separator/>
      </w:r>
    </w:p>
  </w:endnote>
  <w:endnote w:type="continuationSeparator" w:id="0">
    <w:p w14:paraId="2CDC3DA8" w14:textId="77777777" w:rsidR="006514C3" w:rsidRDefault="0065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C54D3" w14:textId="77777777" w:rsidR="006514C3" w:rsidRDefault="006514C3">
      <w:pPr>
        <w:spacing w:after="0" w:line="240" w:lineRule="auto"/>
      </w:pPr>
      <w:r>
        <w:separator/>
      </w:r>
    </w:p>
  </w:footnote>
  <w:footnote w:type="continuationSeparator" w:id="0">
    <w:p w14:paraId="69893F71" w14:textId="77777777" w:rsidR="006514C3" w:rsidRDefault="00651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06E0B" w14:textId="77777777" w:rsidR="002778CD" w:rsidRDefault="002778CD">
    <w:pPr>
      <w:spacing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1952E" w14:textId="77777777" w:rsidR="002778CD" w:rsidRDefault="002778CD">
    <w:pPr>
      <w:spacing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F29BE" w14:textId="77777777" w:rsidR="002778CD" w:rsidRDefault="002778CD">
    <w:pPr>
      <w:spacing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8346A" w14:textId="77777777" w:rsidR="002778CD" w:rsidRDefault="006514C3">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72FA0A5" w14:textId="77777777" w:rsidR="002778CD" w:rsidRDefault="006514C3">
    <w:pPr>
      <w:spacing w:after="0" w:line="259" w:lineRule="auto"/>
      <w:ind w:left="0" w:right="-45" w:firstLine="0"/>
      <w:jc w:val="righ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CF77" w14:textId="77777777" w:rsidR="002778CD" w:rsidRDefault="006514C3">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1F2E5F7" w14:textId="77777777" w:rsidR="002778CD" w:rsidRDefault="006514C3">
    <w:pPr>
      <w:spacing w:after="0" w:line="259" w:lineRule="auto"/>
      <w:ind w:left="0" w:right="-45" w:firstLine="0"/>
      <w:jc w:val="righ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D952" w14:textId="77777777" w:rsidR="002778CD" w:rsidRDefault="006514C3">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8E0007F" w14:textId="77777777" w:rsidR="002778CD" w:rsidRDefault="006514C3">
    <w:pPr>
      <w:spacing w:after="0" w:line="259" w:lineRule="auto"/>
      <w:ind w:left="0" w:right="-45" w:firstLine="0"/>
      <w:jc w:val="righ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56DC5"/>
    <w:multiLevelType w:val="hybridMultilevel"/>
    <w:tmpl w:val="FFFFFFFF"/>
    <w:lvl w:ilvl="0" w:tplc="B7085260">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2FBE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EA4C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2580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026C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E2D3D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4C67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A770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63C9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4795037"/>
    <w:multiLevelType w:val="hybridMultilevel"/>
    <w:tmpl w:val="FFFFFFFF"/>
    <w:lvl w:ilvl="0" w:tplc="149621B2">
      <w:start w:val="5"/>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642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36C6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E636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060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6A0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C4B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001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4A0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5A704F"/>
    <w:multiLevelType w:val="hybridMultilevel"/>
    <w:tmpl w:val="FFFFFFFF"/>
    <w:lvl w:ilvl="0" w:tplc="916A139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66576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D697F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F6CF1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74238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CD9A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5F1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0054A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FEDB8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FB428B7"/>
    <w:multiLevelType w:val="hybridMultilevel"/>
    <w:tmpl w:val="FFFFFFFF"/>
    <w:lvl w:ilvl="0" w:tplc="6C321A4A">
      <w:start w:val="4"/>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E0B1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692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6427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870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03A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8CBF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29E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099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1785354"/>
    <w:multiLevelType w:val="hybridMultilevel"/>
    <w:tmpl w:val="FFFFFFFF"/>
    <w:lvl w:ilvl="0" w:tplc="FA44CC1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4382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2AB36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107EA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6A097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0ACE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641AA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26C0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B88C2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20D3EF4"/>
    <w:multiLevelType w:val="hybridMultilevel"/>
    <w:tmpl w:val="FFFFFFFF"/>
    <w:lvl w:ilvl="0" w:tplc="D4F695E4">
      <w:start w:val="1"/>
      <w:numFmt w:val="decimal"/>
      <w:lvlText w:val="%1)"/>
      <w:lvlJc w:val="left"/>
      <w:pPr>
        <w:ind w:left="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A1E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6E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78AF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FE69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417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3AA0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A76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0AA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A4D527B"/>
    <w:multiLevelType w:val="hybridMultilevel"/>
    <w:tmpl w:val="FFFFFFFF"/>
    <w:lvl w:ilvl="0" w:tplc="E702CC9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3EE4D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DE0A8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2EFD0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2AA11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36693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7A4B9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22AE5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94D9B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34D2B77"/>
    <w:multiLevelType w:val="hybridMultilevel"/>
    <w:tmpl w:val="FFFFFFFF"/>
    <w:lvl w:ilvl="0" w:tplc="675A41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462E0">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C5FE6">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B4A">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2709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2A64C">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49590">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26E7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08128">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2"/>
  </w:num>
  <w:num w:numId="3">
    <w:abstractNumId w:val="6"/>
  </w:num>
  <w:num w:numId="4">
    <w:abstractNumId w:val="4"/>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CD"/>
    <w:rsid w:val="00086D5F"/>
    <w:rsid w:val="000F1396"/>
    <w:rsid w:val="000F4FAF"/>
    <w:rsid w:val="00243701"/>
    <w:rsid w:val="002778CD"/>
    <w:rsid w:val="00370EE4"/>
    <w:rsid w:val="003A2AE6"/>
    <w:rsid w:val="006514C3"/>
    <w:rsid w:val="006F4800"/>
    <w:rsid w:val="00770ED6"/>
    <w:rsid w:val="00876FC9"/>
    <w:rsid w:val="0090548D"/>
    <w:rsid w:val="00910DB0"/>
    <w:rsid w:val="009535BD"/>
    <w:rsid w:val="00A835C2"/>
    <w:rsid w:val="00B62FCF"/>
    <w:rsid w:val="00B94479"/>
    <w:rsid w:val="00DA55C1"/>
    <w:rsid w:val="00E80B93"/>
    <w:rsid w:val="00FB0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B06B6"/>
  <w15:docId w15:val="{1745B6A3-CFCF-9B43-935B-C02A95C35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77" w:lineRule="auto"/>
      <w:ind w:left="10" w:right="59" w:hanging="10"/>
      <w:jc w:val="both"/>
    </w:pPr>
    <w:rPr>
      <w:rFonts w:ascii="Times New Roman" w:eastAsia="Times New Roman" w:hAnsi="Times New Roman" w:cs="Times New Roman"/>
      <w:color w:val="000000"/>
      <w:sz w:val="24"/>
      <w:lang w:val="en" w:eastAsia="en"/>
    </w:rPr>
  </w:style>
  <w:style w:type="paragraph" w:styleId="Heading1">
    <w:name w:val="heading 1"/>
    <w:next w:val="Normal"/>
    <w:link w:val="Heading1Char"/>
    <w:uiPriority w:val="9"/>
    <w:qFormat/>
    <w:pPr>
      <w:keepNext/>
      <w:keepLines/>
      <w:spacing w:after="406" w:line="265" w:lineRule="auto"/>
      <w:ind w:left="10" w:right="52"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oi.org/10.1037/0022-3514.59.1.73" TargetMode="External" /><Relationship Id="rId21" Type="http://schemas.openxmlformats.org/officeDocument/2006/relationships/hyperlink" Target="https://doi.org/10.1177/0265407502195002" TargetMode="External" /><Relationship Id="rId34" Type="http://schemas.openxmlformats.org/officeDocument/2006/relationships/hyperlink" Target="https://doi.org/10.1037/0893-3200.21.4.572" TargetMode="External" /><Relationship Id="rId42" Type="http://schemas.openxmlformats.org/officeDocument/2006/relationships/hyperlink" Target="https://www.gottman.com/product/the-seven-principles-for-making-marriage-work/" TargetMode="External" /><Relationship Id="rId47" Type="http://schemas.openxmlformats.org/officeDocument/2006/relationships/hyperlink" Target="https://www.gottman.com/product/the-seven-principles-for-making-marriage-work/" TargetMode="External" /><Relationship Id="rId50" Type="http://schemas.openxmlformats.org/officeDocument/2006/relationships/hyperlink" Target="https://www.gottman.com/product/the-seven-principles-for-making-marriage-work/" TargetMode="External" /><Relationship Id="rId55" Type="http://schemas.openxmlformats.org/officeDocument/2006/relationships/hyperlink" Target="https://doi.org/10.1037/0022-3514.72.3.435" TargetMode="External" /><Relationship Id="rId63" Type="http://schemas.openxmlformats.org/officeDocument/2006/relationships/hyperlink" Target="https://doi.org/10.1037/0033-2909.118.1.3" TargetMode="External" /><Relationship Id="rId68" Type="http://schemas.openxmlformats.org/officeDocument/2006/relationships/hyperlink" Target="https://doi.org/10.1037/0022-3514.71.6.1155" TargetMode="External" /><Relationship Id="rId76" Type="http://schemas.openxmlformats.org/officeDocument/2006/relationships/hyperlink" Target="https://doi.org/10.1016/0022-1031(80)90007-4" TargetMode="External" /><Relationship Id="rId84" Type="http://schemas.openxmlformats.org/officeDocument/2006/relationships/hyperlink" Target="https://doi.org/10.2307/350547" TargetMode="External" /><Relationship Id="rId89" Type="http://schemas.openxmlformats.org/officeDocument/2006/relationships/hyperlink" Target="https://psycnet.apa.org/record/1960-05980-000" TargetMode="External" /><Relationship Id="rId97" Type="http://schemas.openxmlformats.org/officeDocument/2006/relationships/hyperlink" Target="https://doi.org/10.1037/0022-0167.52.2.200" TargetMode="External" /><Relationship Id="rId7" Type="http://schemas.openxmlformats.org/officeDocument/2006/relationships/image" Target="media/image1.jpg" /><Relationship Id="rId71" Type="http://schemas.openxmlformats.org/officeDocument/2006/relationships/hyperlink" Target="https://doi.org/10.1037/0022-3514.71.6.1155" TargetMode="External" /><Relationship Id="rId92" Type="http://schemas.openxmlformats.org/officeDocument/2006/relationships/hyperlink" Target="https://doi.org/10.4324/9781315080911" TargetMode="External" /><Relationship Id="rId2" Type="http://schemas.openxmlformats.org/officeDocument/2006/relationships/styles" Target="styles.xml" /><Relationship Id="rId16" Type="http://schemas.openxmlformats.org/officeDocument/2006/relationships/hyperlink" Target="https://doi.org/10.1037/a0032701" TargetMode="External" /><Relationship Id="rId29" Type="http://schemas.openxmlformats.org/officeDocument/2006/relationships/hyperlink" Target="https://doi.org/10.1037/0033-2909.98.2.310" TargetMode="External" /><Relationship Id="rId11" Type="http://schemas.openxmlformats.org/officeDocument/2006/relationships/header" Target="header2.xml" /><Relationship Id="rId24" Type="http://schemas.openxmlformats.org/officeDocument/2006/relationships/hyperlink" Target="https://doi.org/10.1037/0022-3514.59.1.73" TargetMode="External" /><Relationship Id="rId32" Type="http://schemas.openxmlformats.org/officeDocument/2006/relationships/hyperlink" Target="https://doi.org/10.4135/9781483327563" TargetMode="External" /><Relationship Id="rId37" Type="http://schemas.openxmlformats.org/officeDocument/2006/relationships/hyperlink" Target="https://doi.org/10.1037/0893-3200.21.4.572" TargetMode="External" /><Relationship Id="rId40" Type="http://schemas.openxmlformats.org/officeDocument/2006/relationships/hyperlink" Target="https://www.gottman.com/product/the-seven-principles-for-making-marriage-work/" TargetMode="External" /><Relationship Id="rId45" Type="http://schemas.openxmlformats.org/officeDocument/2006/relationships/hyperlink" Target="https://www.gottman.com/product/the-seven-principles-for-making-marriage-work/" TargetMode="External" /><Relationship Id="rId53" Type="http://schemas.openxmlformats.org/officeDocument/2006/relationships/hyperlink" Target="https://doi.org/10.1037/0022-3514.72.3.435" TargetMode="External" /><Relationship Id="rId58" Type="http://schemas.openxmlformats.org/officeDocument/2006/relationships/hyperlink" Target="https://doi.org/10.1037/0022-3514.52.3.511" TargetMode="External" /><Relationship Id="rId66" Type="http://schemas.openxmlformats.org/officeDocument/2006/relationships/hyperlink" Target="https://doi.org/10.1037/0033-2909.118.1.3" TargetMode="External" /><Relationship Id="rId74" Type="http://schemas.openxmlformats.org/officeDocument/2006/relationships/hyperlink" Target="https://doi.org/10.1016/0022-1031(80)90007-4" TargetMode="External" /><Relationship Id="rId79" Type="http://schemas.openxmlformats.org/officeDocument/2006/relationships/hyperlink" Target="https://doi.org/10.1016/0022-1031(80)90007-4" TargetMode="External" /><Relationship Id="rId87" Type="http://schemas.openxmlformats.org/officeDocument/2006/relationships/hyperlink" Target="https://psycnet.apa.org/record/1960-05980-000" TargetMode="External" /><Relationship Id="rId102" Type="http://schemas.openxmlformats.org/officeDocument/2006/relationships/theme" Target="theme/theme1.xml" /><Relationship Id="rId5" Type="http://schemas.openxmlformats.org/officeDocument/2006/relationships/footnotes" Target="footnotes.xml" /><Relationship Id="rId61" Type="http://schemas.openxmlformats.org/officeDocument/2006/relationships/hyperlink" Target="https://doi.org/10.4324/9781315806740" TargetMode="External" /><Relationship Id="rId82" Type="http://schemas.openxmlformats.org/officeDocument/2006/relationships/hyperlink" Target="https://doi.org/10.1177/0093650210381675" TargetMode="External" /><Relationship Id="rId90" Type="http://schemas.openxmlformats.org/officeDocument/2006/relationships/hyperlink" Target="https://psycnet.apa.org/record/1960-05980-000" TargetMode="External" /><Relationship Id="rId95" Type="http://schemas.openxmlformats.org/officeDocument/2006/relationships/hyperlink" Target="https://doi.org/10.1037/0022-0167.52.2.200" TargetMode="External" /><Relationship Id="rId19" Type="http://schemas.openxmlformats.org/officeDocument/2006/relationships/hyperlink" Target="https://doi.org/10.1037/fam0000854" TargetMode="External" /><Relationship Id="rId14" Type="http://schemas.openxmlformats.org/officeDocument/2006/relationships/hyperlink" Target="https://doi.org/10.1016/j.cpr.2009.11.004" TargetMode="External" /><Relationship Id="rId22" Type="http://schemas.openxmlformats.org/officeDocument/2006/relationships/hyperlink" Target="https://doi.org/10.4324/9780429470075" TargetMode="External" /><Relationship Id="rId27" Type="http://schemas.openxmlformats.org/officeDocument/2006/relationships/hyperlink" Target="https://doi.org/10.1037/0022-3514.59.1.73" TargetMode="External" /><Relationship Id="rId30" Type="http://schemas.openxmlformats.org/officeDocument/2006/relationships/hyperlink" Target="https://doi.org/10.1037/0033-2909.98.2.310" TargetMode="External" /><Relationship Id="rId35" Type="http://schemas.openxmlformats.org/officeDocument/2006/relationships/hyperlink" Target="https://doi.org/10.1037/0893-3200.21.4.572" TargetMode="External" /><Relationship Id="rId43" Type="http://schemas.openxmlformats.org/officeDocument/2006/relationships/hyperlink" Target="https://www.gottman.com/product/the-seven-principles-for-making-marriage-work/" TargetMode="External" /><Relationship Id="rId48" Type="http://schemas.openxmlformats.org/officeDocument/2006/relationships/hyperlink" Target="https://www.gottman.com/product/the-seven-principles-for-making-marriage-work/" TargetMode="External" /><Relationship Id="rId56" Type="http://schemas.openxmlformats.org/officeDocument/2006/relationships/hyperlink" Target="https://doi.org/10.1037/0022-3514.52.3.511" TargetMode="External" /><Relationship Id="rId64" Type="http://schemas.openxmlformats.org/officeDocument/2006/relationships/hyperlink" Target="https://doi.org/10.1037/0033-2909.118.1.3" TargetMode="External" /><Relationship Id="rId69" Type="http://schemas.openxmlformats.org/officeDocument/2006/relationships/hyperlink" Target="https://doi.org/10.1037/0022-3514.71.6.1155" TargetMode="External" /><Relationship Id="rId77" Type="http://schemas.openxmlformats.org/officeDocument/2006/relationships/hyperlink" Target="https://doi.org/10.1016/0022-1031(80)90007-4" TargetMode="External" /><Relationship Id="rId100" Type="http://schemas.openxmlformats.org/officeDocument/2006/relationships/header" Target="header6.xml" /><Relationship Id="rId8" Type="http://schemas.openxmlformats.org/officeDocument/2006/relationships/image" Target="media/image2.jpeg" /><Relationship Id="rId51" Type="http://schemas.openxmlformats.org/officeDocument/2006/relationships/hyperlink" Target="https://www.gottman.com/product/the-seven-principles-for-making-marriage-work/" TargetMode="External" /><Relationship Id="rId72" Type="http://schemas.openxmlformats.org/officeDocument/2006/relationships/hyperlink" Target="https://doi.org/10.1037/a0015663" TargetMode="External" /><Relationship Id="rId80" Type="http://schemas.openxmlformats.org/officeDocument/2006/relationships/hyperlink" Target="https://doi.org/10.1037/a0024106" TargetMode="External" /><Relationship Id="rId85" Type="http://schemas.openxmlformats.org/officeDocument/2006/relationships/hyperlink" Target="https://doi.org/10.2307/350547" TargetMode="External" /><Relationship Id="rId93" Type="http://schemas.openxmlformats.org/officeDocument/2006/relationships/hyperlink" Target="https://doi.org/10.4324/9781315080911" TargetMode="External" /><Relationship Id="rId98" Type="http://schemas.openxmlformats.org/officeDocument/2006/relationships/header" Target="header4.xml" /><Relationship Id="rId3" Type="http://schemas.openxmlformats.org/officeDocument/2006/relationships/settings" Target="settings.xml" /><Relationship Id="rId12" Type="http://schemas.openxmlformats.org/officeDocument/2006/relationships/header" Target="header3.xml" /><Relationship Id="rId17" Type="http://schemas.openxmlformats.org/officeDocument/2006/relationships/hyperlink" Target="https://doi.org/10.1037/fam0000854" TargetMode="External" /><Relationship Id="rId25" Type="http://schemas.openxmlformats.org/officeDocument/2006/relationships/hyperlink" Target="https://doi.org/10.1037/0022-3514.59.1.73" TargetMode="External" /><Relationship Id="rId33" Type="http://schemas.openxmlformats.org/officeDocument/2006/relationships/hyperlink" Target="https://doi.org/10.4135/9781483327563" TargetMode="External" /><Relationship Id="rId38" Type="http://schemas.openxmlformats.org/officeDocument/2006/relationships/hyperlink" Target="https://www.gottman.com/product/the-seven-principles-for-making-marriage-work/" TargetMode="External" /><Relationship Id="rId46" Type="http://schemas.openxmlformats.org/officeDocument/2006/relationships/hyperlink" Target="https://www.gottman.com/product/the-seven-principles-for-making-marriage-work/" TargetMode="External" /><Relationship Id="rId59" Type="http://schemas.openxmlformats.org/officeDocument/2006/relationships/hyperlink" Target="https://doi.org/10.1037/0022-3514.52.3.511" TargetMode="External" /><Relationship Id="rId67" Type="http://schemas.openxmlformats.org/officeDocument/2006/relationships/hyperlink" Target="https://doi.org/10.1037/0022-3514.71.6.1155" TargetMode="External" /><Relationship Id="rId20" Type="http://schemas.openxmlformats.org/officeDocument/2006/relationships/hyperlink" Target="https://doi.org/10.1177/0265407502195002" TargetMode="External" /><Relationship Id="rId41" Type="http://schemas.openxmlformats.org/officeDocument/2006/relationships/hyperlink" Target="https://www.gottman.com/product/the-seven-principles-for-making-marriage-work/" TargetMode="External" /><Relationship Id="rId54" Type="http://schemas.openxmlformats.org/officeDocument/2006/relationships/hyperlink" Target="https://doi.org/10.1037/0022-3514.72.3.435" TargetMode="External" /><Relationship Id="rId62" Type="http://schemas.openxmlformats.org/officeDocument/2006/relationships/hyperlink" Target="https://doi.org/10.4324/9781315806740" TargetMode="External" /><Relationship Id="rId70" Type="http://schemas.openxmlformats.org/officeDocument/2006/relationships/hyperlink" Target="https://doi.org/10.1037/0022-3514.71.6.1155" TargetMode="External" /><Relationship Id="rId75" Type="http://schemas.openxmlformats.org/officeDocument/2006/relationships/hyperlink" Target="https://doi.org/10.1016/0022-1031(80)90007-4" TargetMode="External" /><Relationship Id="rId83" Type="http://schemas.openxmlformats.org/officeDocument/2006/relationships/hyperlink" Target="https://doi.org/10.1177/0093650210381675" TargetMode="External" /><Relationship Id="rId88" Type="http://schemas.openxmlformats.org/officeDocument/2006/relationships/hyperlink" Target="https://psycnet.apa.org/record/1960-05980-000" TargetMode="External" /><Relationship Id="rId91" Type="http://schemas.openxmlformats.org/officeDocument/2006/relationships/hyperlink" Target="https://psycnet.apa.org/record/1960-05980-000" TargetMode="External" /><Relationship Id="rId96" Type="http://schemas.openxmlformats.org/officeDocument/2006/relationships/hyperlink" Target="https://doi.org/10.1037/0022-0167.52.2.200"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doi.org/10.1037/a0032701" TargetMode="External" /><Relationship Id="rId23" Type="http://schemas.openxmlformats.org/officeDocument/2006/relationships/hyperlink" Target="https://doi.org/10.4324/9780429470075" TargetMode="External" /><Relationship Id="rId28" Type="http://schemas.openxmlformats.org/officeDocument/2006/relationships/hyperlink" Target="https://doi.org/10.1037/0033-2909.98.2.310" TargetMode="External" /><Relationship Id="rId36" Type="http://schemas.openxmlformats.org/officeDocument/2006/relationships/hyperlink" Target="https://doi.org/10.1037/0893-3200.21.4.572" TargetMode="External" /><Relationship Id="rId49" Type="http://schemas.openxmlformats.org/officeDocument/2006/relationships/hyperlink" Target="https://www.gottman.com/product/the-seven-principles-for-making-marriage-work/" TargetMode="External" /><Relationship Id="rId57" Type="http://schemas.openxmlformats.org/officeDocument/2006/relationships/hyperlink" Target="https://doi.org/10.1037/0022-3514.52.3.511" TargetMode="External" /><Relationship Id="rId10" Type="http://schemas.openxmlformats.org/officeDocument/2006/relationships/header" Target="header1.xml" /><Relationship Id="rId31" Type="http://schemas.openxmlformats.org/officeDocument/2006/relationships/hyperlink" Target="https://doi.org/10.1037/0033-2909.98.2.310" TargetMode="External" /><Relationship Id="rId44" Type="http://schemas.openxmlformats.org/officeDocument/2006/relationships/hyperlink" Target="https://www.gottman.com/product/the-seven-principles-for-making-marriage-work/" TargetMode="External" /><Relationship Id="rId52" Type="http://schemas.openxmlformats.org/officeDocument/2006/relationships/hyperlink" Target="https://doi.org/10.1037/0022-3514.72.3.435" TargetMode="External" /><Relationship Id="rId60" Type="http://schemas.openxmlformats.org/officeDocument/2006/relationships/hyperlink" Target="https://doi.org/10.4324/9781315806740" TargetMode="External" /><Relationship Id="rId65" Type="http://schemas.openxmlformats.org/officeDocument/2006/relationships/hyperlink" Target="https://doi.org/10.1037/0033-2909.118.1.3" TargetMode="External" /><Relationship Id="rId73" Type="http://schemas.openxmlformats.org/officeDocument/2006/relationships/hyperlink" Target="https://doi.org/10.1037/a0015663" TargetMode="External" /><Relationship Id="rId78" Type="http://schemas.openxmlformats.org/officeDocument/2006/relationships/hyperlink" Target="https://doi.org/10.1016/0022-1031(80)90007-4" TargetMode="External" /><Relationship Id="rId81" Type="http://schemas.openxmlformats.org/officeDocument/2006/relationships/hyperlink" Target="https://doi.org/10.1037/a0024106" TargetMode="External" /><Relationship Id="rId86" Type="http://schemas.openxmlformats.org/officeDocument/2006/relationships/hyperlink" Target="https://psycnet.apa.org/record/1960-05980-000" TargetMode="External" /><Relationship Id="rId94" Type="http://schemas.openxmlformats.org/officeDocument/2006/relationships/hyperlink" Target="https://doi.org/10.1037/0022-0167.52.2.200" TargetMode="External" /><Relationship Id="rId99" Type="http://schemas.openxmlformats.org/officeDocument/2006/relationships/header" Target="header5.xml" /><Relationship Id="rId10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3" Type="http://schemas.openxmlformats.org/officeDocument/2006/relationships/hyperlink" Target="https://doi.org/10.1016/j.cpr.2009.11.004" TargetMode="External" /><Relationship Id="rId18" Type="http://schemas.openxmlformats.org/officeDocument/2006/relationships/hyperlink" Target="https://doi.org/10.1037/fam0000854" TargetMode="External" /><Relationship Id="rId39" Type="http://schemas.openxmlformats.org/officeDocument/2006/relationships/hyperlink" Target="https://www.gottman.com/product/the-seven-principles-for-making-marriage-wor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13218</Words>
  <Characters>75344</Characters>
  <Application>Microsoft Office Word</Application>
  <DocSecurity>0</DocSecurity>
  <Lines>627</Lines>
  <Paragraphs>176</Paragraphs>
  <ScaleCrop>false</ScaleCrop>
  <Company/>
  <LinksUpToDate>false</LinksUpToDate>
  <CharactersWithSpaces>88386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alphonsababy18@gmail.com</dc:creator>
  <cp:keywords/>
  <cp:lastModifiedBy>alphonsababy18@gmail.com</cp:lastModifiedBy>
  <cp:revision>2</cp:revision>
  <dcterms:created xsi:type="dcterms:W3CDTF">2025-06-21T06:46:00Z</dcterms:created>
  <dcterms:modified xsi:type="dcterms:W3CDTF">2025-06-21T06:46:00Z</dcterms:modified>
</cp:coreProperties>
</file>